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6E" w:rsidRPr="0069286E" w:rsidRDefault="0069286E" w:rsidP="006928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A3952"/>
          <w:kern w:val="36"/>
          <w:sz w:val="36"/>
          <w:szCs w:val="36"/>
          <w:lang w:eastAsia="ru-RU"/>
        </w:rPr>
      </w:pPr>
      <w:r w:rsidRPr="0069286E">
        <w:rPr>
          <w:rFonts w:ascii="Arial" w:eastAsia="Times New Roman" w:hAnsi="Arial" w:cs="Arial"/>
          <w:color w:val="3A3952"/>
          <w:kern w:val="36"/>
          <w:sz w:val="36"/>
          <w:szCs w:val="36"/>
          <w:lang w:eastAsia="ru-RU"/>
        </w:rPr>
        <w:t>Сборник, размещение материалов</w:t>
      </w:r>
    </w:p>
    <w:p w:rsidR="0069286E" w:rsidRPr="0069286E" w:rsidRDefault="0069286E" w:rsidP="006928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78793"/>
          <w:sz w:val="21"/>
          <w:szCs w:val="21"/>
          <w:lang w:eastAsia="ru-RU"/>
        </w:rPr>
      </w:pP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t>Детали:</w:t>
      </w: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</w: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Материалы:</w:t>
      </w: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Прошу руководителей образовательных организаций довести до сведения педагогических работников информацию о возможности направить материалы для размещения в сборнике.</w:t>
      </w: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Разместить представляемые материалы необходимо в соответствии с секциями по ссылкам:</w:t>
      </w:r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Секция 1. Активные формы развития экологического мировоззрения и уровня культуры горожан, направленные на повышение комфортности окружающей среды Екатеринбурга </w:t>
      </w:r>
      <w:hyperlink r:id="rId4" w:tgtFrame="_blank" w:history="1">
        <w:r w:rsidRPr="0069286E">
          <w:rPr>
            <w:rFonts w:ascii="Arial" w:eastAsia="Times New Roman" w:hAnsi="Arial" w:cs="Arial"/>
            <w:color w:val="34334A"/>
            <w:sz w:val="21"/>
            <w:szCs w:val="21"/>
            <w:u w:val="single"/>
            <w:lang w:eastAsia="ru-RU"/>
          </w:rPr>
          <w:t>https://disk.yandex.ru/i/5V8cQ-JhOCSZaA</w:t>
        </w:r>
      </w:hyperlink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Секция 2. Приемы вовлечения общественности в экологически ответственное отношение к твердым коммунальным отходам </w:t>
      </w:r>
      <w:hyperlink r:id="rId5" w:tgtFrame="_blank" w:history="1">
        <w:r w:rsidRPr="0069286E">
          <w:rPr>
            <w:rFonts w:ascii="Arial" w:eastAsia="Times New Roman" w:hAnsi="Arial" w:cs="Arial"/>
            <w:color w:val="34334A"/>
            <w:sz w:val="21"/>
            <w:szCs w:val="21"/>
            <w:u w:val="single"/>
            <w:lang w:eastAsia="ru-RU"/>
          </w:rPr>
          <w:t>https://disk.yandex.ru/i/hxK281geKD_gMA</w:t>
        </w:r>
      </w:hyperlink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Секция 3. Активные аспекты развития и формирования экологического мышления посредством непрерывного экологического образования массового вовлечения горожан в мониторинг окружающей среды </w:t>
      </w:r>
      <w:hyperlink r:id="rId6" w:tgtFrame="_blank" w:history="1">
        <w:r w:rsidRPr="0069286E">
          <w:rPr>
            <w:rFonts w:ascii="Arial" w:eastAsia="Times New Roman" w:hAnsi="Arial" w:cs="Arial"/>
            <w:color w:val="34334A"/>
            <w:sz w:val="21"/>
            <w:szCs w:val="21"/>
            <w:u w:val="single"/>
            <w:lang w:eastAsia="ru-RU"/>
          </w:rPr>
          <w:t>https://disk.yandex.ru/i/jPNXsS99XMzW3A</w:t>
        </w:r>
      </w:hyperlink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Секция 4. Специфика и разнообразие активных/интенсивных форм развития экологической культуры у дошкольников </w:t>
      </w:r>
      <w:hyperlink r:id="rId7" w:tgtFrame="_blank" w:history="1">
        <w:r w:rsidRPr="0069286E">
          <w:rPr>
            <w:rFonts w:ascii="Arial" w:eastAsia="Times New Roman" w:hAnsi="Arial" w:cs="Arial"/>
            <w:color w:val="357FFA"/>
            <w:sz w:val="21"/>
            <w:szCs w:val="21"/>
            <w:u w:val="single"/>
            <w:lang w:eastAsia="ru-RU"/>
          </w:rPr>
          <w:t>https://disk.yandex.ru/i/7J8pi2lKMXAldA</w:t>
        </w:r>
      </w:hyperlink>
      <w:r w:rsidRPr="0069286E">
        <w:rPr>
          <w:rFonts w:ascii="Arial" w:eastAsia="Times New Roman" w:hAnsi="Arial" w:cs="Arial"/>
          <w:color w:val="878793"/>
          <w:sz w:val="21"/>
          <w:szCs w:val="21"/>
          <w:lang w:eastAsia="ru-RU"/>
        </w:rPr>
        <w:br/>
        <w:t>Секция 5. Сетевое, социальное и государственное партнерство как гарантия эффективности образовательных воздействий на экологическое сознание горожан </w:t>
      </w:r>
      <w:hyperlink r:id="rId8" w:tgtFrame="_blank" w:history="1">
        <w:r w:rsidRPr="0069286E">
          <w:rPr>
            <w:rFonts w:ascii="Arial" w:eastAsia="Times New Roman" w:hAnsi="Arial" w:cs="Arial"/>
            <w:color w:val="34334A"/>
            <w:sz w:val="21"/>
            <w:szCs w:val="21"/>
            <w:u w:val="single"/>
            <w:lang w:eastAsia="ru-RU"/>
          </w:rPr>
          <w:t>https://disk.yandex.ru/i/J-M05jaBeslfZg</w:t>
        </w:r>
      </w:hyperlink>
    </w:p>
    <w:p w:rsidR="0069286E" w:rsidRPr="0069286E" w:rsidRDefault="0069286E" w:rsidP="00692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28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E57FF" w:rsidRDefault="008E57FF">
      <w:bookmarkStart w:id="0" w:name="_GoBack"/>
      <w:bookmarkEnd w:id="0"/>
    </w:p>
    <w:sectPr w:rsidR="008E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7"/>
    <w:rsid w:val="0069286E"/>
    <w:rsid w:val="008E57FF"/>
    <w:rsid w:val="00C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533E-757D-4BDB-9FAF-982DBB8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-M05jaBeslf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7J8pi2lKMXAl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jPNXsS99XMzW3A" TargetMode="External"/><Relationship Id="rId5" Type="http://schemas.openxmlformats.org/officeDocument/2006/relationships/hyperlink" Target="https://disk.yandex.ru/i/hxK281geKD_gM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5V8cQ-JhOCSZ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2024-01-30T04:14:00Z</dcterms:created>
  <dcterms:modified xsi:type="dcterms:W3CDTF">2024-01-30T04:22:00Z</dcterms:modified>
</cp:coreProperties>
</file>