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bookmarkStart w:id="0" w:name="metkadoc2"/>
      <w:r w:rsidRPr="001706BB">
        <w:rPr>
          <w:rFonts w:ascii="Times New Roman" w:hAnsi="Times New Roman" w:cs="Times New Roman"/>
          <w:b/>
          <w:bCs/>
          <w:kern w:val="36"/>
          <w:sz w:val="24"/>
          <w:szCs w:val="24"/>
          <w:shd w:val="clear" w:color="auto" w:fill="FFFFFF"/>
          <w:lang w:eastAsia="ru-RU"/>
        </w:rPr>
        <w:t>Лекция 1.</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Правовые основы, цели и принципы борьбы с терроризмом</w:t>
      </w:r>
    </w:p>
    <w:bookmarkEnd w:id="0"/>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Правовую основу борьбы с терроризмом составляют: Конституция РФ, УК РФ, Федеральный закон «О борьбе с терроризмом», другие федеральные законы, общепризнанные принципы и нормы международного права, международные договоры РФ, указы и распоряжения Президента РФ, постановление Правительства РФ «О мерах по противодействию терроризму», а также принимаемые в соответствии с ними иные нормативные правовые акты органов государственной власти субъектов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Кроме того, правовое регулирование борьбы с террористической деятельностью осуществляется на основе следующих международных договоров: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Декларация о мерах по ликвидации международного терроризма (утверждена резолюцией 49/60 Генеральной Ассамблеи ООН от 9 декабря 1994 г., дополнения утверждены резолюцией 51/120 Генеральной Ассамблеи ООН от 17 декабря 1996 г.);</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Международная Конвенция о борьбе с захватом заложников (принята 17 декабря 1979 г.);</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Международная Конвенция о борьбе с бомбовым терроризмом (принята 16 декабря 1997 г.);</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Конвенция о маркировке пластических взрывчатых веществ в целях их обнаружения (принята 1 марта 1991 г.).</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Федеральным законом «О борьбе с терроризмом» № 130-ФЗ от 25 июля 1998 г. определены: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принципы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законность;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приоритет мер предупреждения терроризма; неотвратимость наказания за осуществление террористической деятельности;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сочетание гласных и негласных методов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комплексное использование профилактических правовых, политических, социально-экономических, пропагандистских мер;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приоритет защиты прав лиц, подвергающихся опасности в результате террористической акции;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минимальные уступки террористам;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единоначалие в руководстве привлекаемыми силами и средствами при проведении контртеррористических операций;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минимальная огласка технических приемов и тактики проведения контртеррористических операций, а также состава участников указанных операций;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цели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защита личности, общества и государства от терроризма;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предупреждение, выявление, пресечение террористической деятельности и минимизация ее последствий;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выявление и устранение причин, способствующих осуществлению террористической деятельности.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Кроме того, Федеральным законом РФ «О борьбе с терроризмом» установлены: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-компетенции субъектов, осуществляющих борьбу с терроризмом; порядок и правовой режим проведения контртеррористичеких операций;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-порядок возмещения вреда, причиненного в результате террористической акции, а также социальная реабилитация лиц, пострадавших в результате террористической акции;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-правовая и социальная защита лиц, участвующих в борьбе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-ответственность за участие в террористической деятельности; порядок контроля и надзор за законностью осуществления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Основным субъектом руководства борьбы с терроризмом и обеспечения ее необходимыми силами, средствами и ресурсами является Правительство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Федеральные органы исполнительной власти участвуют в борьбе с терроризмом в пределах своей компетенции, установленной федеральными законами и иными нормативными правовыми актами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Субъектами, непосредственно осуществляющими борьбу с терроризмом в пределах своей компетенции,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Федеральная служба безопасности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Министерство внутренних дел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Служба внешней разведки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Федеральная служба охраны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Министерство обороны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Федеральная пограничная служба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Для координации деятельности субъектов, осуществляющих борьбу с терроризмом, в соответствии с решениями Президента РФ или решениями Правительства РФ могут создаваться антитеррористические комиссии на федеральном и региональном уровне.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Федеральная антитеррористическая комиссия решает следующие основные задачи: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вырабатывает основы государственной политики в области борьбы с терроризмом в РФ и рекомендации, направленные на повышение эффективности работы по выявлению и устранению причин и условий, способствующих возникновению терроризма и осуществлению террористической деятельности;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осуществляет сбор и анализ информации о состоянии и тенденциях терроризма на территории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координирует деятельность федеральных органов исполнительной власти, осуществляющих борьбу с терроризмом, в целях достижения согласованности их действий по предупреждению, выявлению и устранению причин и условий, способствующих подготовке и реализации террористических акций;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принимает участие в подготовке международных договоров РФ в области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вырабатывает предложения о совершенствовании законодательства РФ в области борьбы с терроризмом.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Постановлением Правительства РФ от 15 сентября 1999 г. № 1040 «О мерах по противодействию терроризму» в целях реализации неотложных мер по усилению общественной безопасности, защите населения от терроризма органам исполнительной власти субъектов РФ и органам местного самоуправления крупных городов и других населенных пунктов в частности рекомендовано: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-создать при указанных органах временные оперативные штабы по решению задач в сфере защиты населения, объектов особой важности и объектов, связанных с жизнеобеспечением населения, от проявлений терроризма.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-разработать и осуществить комплекс неотложных мер по усилению безопасности жилых микрорайонов, мест массового пребывания людей, учреждений образования, здравоохранения, культуры и спорта. Предусмотреть выделение необходимых финансовых средств на эти цели, в том числе на техническое укрепление чердаков и подвалов, установку кодовых замков и домофонов в подъездах, размещение в многолюдных местах средств экстренной связи граждан с милицией и установок телеобзора;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-развернуть среди населения разъяснительную работу, направленную на повышение организованности и бдительности, готовности к действиям в ЧС, укрепление взаимодействия с правоохранительными органами;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-усилить контроль соблюдения правил регистрационного учета граждан по месту их пребывания и по месту жительства и за использованием помещений жилых домов в производственных, коммерческих и иных целях;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-предусмотреть выделение ассигнований на увеличение количества служебно-розыскных собак в органах внутренних дел, технических средств для обнаружения и обезвреживания взрывных устройств и взрывчатых веществ;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-более активно привлекать население, частные охранные предприятия, службы безопасности организаций и общественные организации к оказанию содействия правоохранительным органам в проведении профилактической работы по месту жительства граждан, в том числе в охране жилых домов и подъездов, обеспечение общественного порядка в жилых микрорайонах.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Кроме того, в соответствии с Федеральными законами «О гражданской обороне» (ст. 10), «О защите населения и территорий от чрезвычайных ситуаций природного и техногенного характера» (ст. 18, 19), постановлением Правительства РФ от 10 июня 1999 г. № 620 «О гражданских организациях гражданской обороны» жилищно-коммунальными и другими организациями, отвечающими за содержание и эксплуатацию электро-, тепло– и газовых сетей бытового назначения, систем водоснабжения населения и канализационных сетей, представляющими высокую степень опасности возникновения ЧС в военное и мирное время, на территориях муниципальных образований (территориях поселений, являющихся муниципальными образованиями, районов, микрорайонов, жилых кварталов, улиц, дворов и других территорий) решениями руководителей органов местного самоуправления – начальников ГО создаются Гражданские организации ГО.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Выполнение задач этими формированиями является формой участия населения в мероприятиях по предупреждению и ликвидации ЧС, вызванных авариями, катастрофами, стихийными и иными бедствиями, а также террористическими актами.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Непосредственное руководство созданием и функционированием гражданских организаций ГО возлагается на создающие их организации.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Методическое руководство созданием и функционированием гражданских организаций ГО на территориях муниципальных образований возлагается на органы управления по делам ГО и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Порядок создания гражданских организаций ГО на территориях муниципальных образований определяется органами местного самоуправления по согласованию с органами управления по делам ГО и ЧС, МВД и ФСБ.</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состав гражданских организаций ГО могут включаться лица, постоянно проживающие на территории муниципальных образований.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Учет гражданских организаций ГО организуется органами управления по делам ГО и ЧС при органах самоуправления.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отрядах гражданских организаций ГО ведется списочный учет постов и опорных пунктов ГО.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органах управления по делам ГО и ЧС при органах местного самоуправления ведется количественный учет отрядов гражданских организаций ГО.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последние годы имеет место множество телефонных звонков о ложных актах терроризма, о минировании объектов образования, здравоохранения, транспорта, энергетики и иных объектов жизнеобеспечения.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Статьей 207 УК РФ определены меры наказания за заведомо ложное сообщение о готовящихся взрывах, поджогах или иных действиях, создающих опасность гибели людей или причинения значительного имущественного ущерба. Указанное деяние наказывается либо штрафом, либо исполнительными работами, либо лишением свободы на срок до трех лет.</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1" w:name="metkadoc3"/>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Лекция 2.</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Основные понятия</w:t>
      </w:r>
    </w:p>
    <w:bookmarkEnd w:id="1"/>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Терроризм </w:t>
      </w:r>
      <w:r w:rsidRPr="001706BB">
        <w:rPr>
          <w:rFonts w:ascii="Times New Roman" w:hAnsi="Times New Roman" w:cs="Times New Roman"/>
          <w:sz w:val="24"/>
          <w:szCs w:val="24"/>
          <w:lang w:eastAsia="ru-RU"/>
        </w:rPr>
        <w:t>–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причинение значительного имущественного ущерба либо наступления иных общественно опасных последствий, осуществляемых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удовлетворение их неправомерных имущественных и (или) иных интересов;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нападение на представителя иностранного государства или сотрудника международной организации, пользующейся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Террористическая деятельность – деятельность, включающая в себя: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организацию, планирование, подготовку и реализацию террористической акции;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вербовку, вооружение, обучение и использование террористов;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финансирование заведомо террористической организации или террористической группы или иное содействие им.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Террористическая акция (террористический акт)</w:t>
      </w:r>
      <w:r w:rsidRPr="001706BB">
        <w:rPr>
          <w:rFonts w:ascii="Times New Roman" w:hAnsi="Times New Roman" w:cs="Times New Roman"/>
          <w:sz w:val="24"/>
          <w:szCs w:val="24"/>
          <w:lang w:eastAsia="ru-RU"/>
        </w:rPr>
        <w:t> – непосредственное совершение преступления террористического характера в форме: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взрыва, поджога, применения или угрозы применения ядерных взрывных устройств, радиоактивных, химических, биологических, взрывчатых, токсических, отравляющих, сильнодействующих, ядовитых веществ;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уничтожения, повреждения или захвата транспортных средств или других объектов;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посягательства на жизнь государственного или общественного деятеля, представителя национальных, этнических, религиозных или иных групп населения;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захвата заложников, похищения человека;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создания опасности причинения вреда жизни, здоровью или имуществу неопределенного круга лиц путем создания условий для аварий и катастроф техногенного характера либо реальной угрозы создания такой 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распространения угроз в любой форме и любыми средствами;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иных действий, создающих опасность гибели людей, причинения значительного имущественного ущерба либо наступления иных общественно опасных последствий.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Террористической акт, как правило, является завершающим этапом террористической операции.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Террорист </w:t>
      </w:r>
      <w:r w:rsidRPr="001706BB">
        <w:rPr>
          <w:rFonts w:ascii="Times New Roman" w:hAnsi="Times New Roman" w:cs="Times New Roman"/>
          <w:sz w:val="24"/>
          <w:szCs w:val="24"/>
          <w:lang w:eastAsia="ru-RU"/>
        </w:rPr>
        <w:t>– лицо, участвующее в осуществлении террористической деятельности в любой форме.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Борьба с терроризмом</w:t>
      </w:r>
      <w:r w:rsidRPr="001706BB">
        <w:rPr>
          <w:rFonts w:ascii="Times New Roman" w:hAnsi="Times New Roman" w:cs="Times New Roman"/>
          <w:sz w:val="24"/>
          <w:szCs w:val="24"/>
          <w:lang w:eastAsia="ru-RU"/>
        </w:rPr>
        <w:t> – деятельность по предупреждению, выявлению, пресечению, минимизации последствий террористической деятельности.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Заложник</w:t>
      </w:r>
      <w:r w:rsidRPr="001706BB">
        <w:rPr>
          <w:rFonts w:ascii="Times New Roman" w:hAnsi="Times New Roman" w:cs="Times New Roman"/>
          <w:sz w:val="24"/>
          <w:szCs w:val="24"/>
          <w:lang w:eastAsia="ru-RU"/>
        </w:rPr>
        <w:t> – физическое лицо, захваченное и (или) удерживаемое в целях понуждения государства, организации или отдельных лиц совершить какое-либо действие или воздержаться от совершения какого-либо действия при условии освобождения удерживаемого лица.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FD07C0">
        <w:rPr>
          <w:rFonts w:ascii="Times New Roman" w:hAnsi="Times New Roman" w:cs="Times New Roman"/>
          <w:b/>
          <w:bCs/>
          <w:sz w:val="24"/>
          <w:szCs w:val="24"/>
          <w:lang w:eastAsia="ru-RU"/>
        </w:rPr>
        <w:t>Преступления террористического характера</w:t>
      </w:r>
      <w:r w:rsidRPr="001706BB">
        <w:rPr>
          <w:rFonts w:ascii="Times New Roman" w:hAnsi="Times New Roman" w:cs="Times New Roman"/>
          <w:sz w:val="24"/>
          <w:szCs w:val="24"/>
          <w:lang w:eastAsia="ru-RU"/>
        </w:rPr>
        <w:t> – преступления, предусмотренные статьями 205–208, 277 и 360 УК РФ. К преступлениям террористического характера могут быть отнесены и другие преступления, предусмотренные УК РФ, если они совершены в террористических целях. Ответственность за совершение таких преступлений наступает в соответствии с УК РФ.</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Террористические акты осуществляются в следующих основных формах.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Диверсия (взрыв, распыление отравляющих веществ и т. п.). Производятся взрывы транспортных средств, взрывы в зданиях или на открытом пространстве в местах массового скопления людей с целью нанести ущерб и вызвать человеческие жертвы. В результате взрывов страдает большое количество случайных людей, поэтому именно такая тактика приводит к наиболее сильному психологическому эффекту и имеет место в случаях, когда все потенциальные жертвы рассматриваются террористами в качестве политических противников.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Похищение. Как правило, похищению подвергаются значительные фигуры, способные привлечь внимание общественности: известные политики, чиновники, журналисты, дипломаты.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Покушение и убийство. Один из основных методов терроризма. Осуществляется вооруженными группами. Отличается демонстративной адресностью, поэтому эффективен для целенаправленного психологического воздействия на узкую аудиторию.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Ограбление (экспроприация). Осуществляется как с целью получения необходимых для ведения борьбы средств, так и в целях пропаганды. Наибольший размах приобретает в периоды революционной дестабилизации.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«Хайджекинг» – захват транспортного средства: самолета, железнодорожного состава, автомобиля, корабля. Наиболее часто осуществляются захваты самолетов, обозначаемые также как «скайджекинг». Скайджекинг наиболее эффективен среди других видов хайджекинга, так как, во-первых, удерживает спецслужбы от проведения атак на террористов из-за высокого риска поражения заложников, во-вторых, авиатранспорт представляется наиболее удобным средством для того, чтобы скрыться от преследования.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Захват зданий. Чаще всего налетам подвергаются здания посольств, правительственные учреждения, партийные офисы. Чеченский терроризм продемонстрировал пример нападения на больницы и школы. Как правило, захватом здания террористическая операция не ограничивается. В случае удачного для террористов хода дел им представляется возможность покинуть захваченное строение под прикрытием заложников.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Вооруженное нападение без смертельного исхода и причинения значительного имущественного ущерба. Осуществляется террористическими организациями на стадии становления, когда еще не накоплен опыт проведения крупномасштабных операций, а также активно действующими организациями, которым необходимо только продемонстрировать способность к проведению вооруженных операций.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Кибертерроризм – нападение на компьютерные сети. Появление этой формы терроризма связано с увеличившейся ролью компьютеров во всех сферах жизни и с зависимостью нормальной жизнедеятельности общества от сохранности компьютерных сетей. Нападение на компьютеры посредством несанкционированного доступа производится с целью саботировать работу соответствующих учреждений.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настоящее время рассматривается возможность использования террористами в преступных целях ядерных, химических, биологических боеприпасов.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Ядерный терроризм предполагает использование в качестве оружия радиоактивных материалов. Это может быть: ядерное взрывное устройство; заражение местности радиоактивными веществами без проведения ядерного взрыва; нападение террористов на ядерный реактор с намерением его разрушить и осуществить радиоактивное заражение местности.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Биологический терроризм представляет собой использование биологических средств ведения войны (бактерии, вирусы, риккетсии) против населения с целью уничтожения максимального количества людей. Наиболее распространенными и доступными биологическими агентами для проведения терактов являются возбудители опасных инфекций типа сибирской язвы, натуральной оспы, туляремии.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Химический терроризм предполагает использование химического оружия в террористических целях. Это может быть нападение с намерением уничтожить максимальное количество людей (наиболее известный пример – газовая атака с использованием отравляющего вещества зарин, проведенная религиозной сектой «АУМ-Синрикё» в метро японского города Нагано в июне 1994 г.) либо отравление продовольственных продуктов, воды и т. п. с целью шантажа или причинения реального экономического ущерба (например, в 1978 г. палестинские террористы заразили ртутью партии апельсинов, поставляемые из Израиля в страны Европы).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настоящее время актуальна угроза электромагнитного терроризма, который заключается в создании мощного электромагнитного импульса, воздействующего на уязвимые электронные элементы цивилизационной среды: электронную аппаратуру самого разнообразного назначения – от компьютеров до охранной сигнализации и средств связи. Таким образом, компьютерный терроризм можно рассматривать как частный случай электромагнитного терроризма.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Космический терроризм подразумевает уничтожение спутников и других космических аппаратов или создание помех, препятствующих их нормальной работе либо захват и использование космических аппаратов для обеспечения террористов связью или для использования в боевых террористических операциях.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Тенденции в проявлениях терроризма таковы, что наиболее актуальной является угроза применения средств массового поражения, так как сегодня компоненты ядерного, химического и биологического оружия стали более доступными, чем это было несколько лет назад. При этом химическое оружие более доступно, проще и дешевле в производстве, компактнее в сравнении с ядерными и биологическими материалами. Следовательно, использование химического оружия наиболее перспективно с точки зрения террористов.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Реально существует опасность использования средств электромагнитного и кибернетического терроризма. Действительно, в отличие от ядерного, биологического, химического терроризма, электромагнитное воздействие не оставляет следов, не требует от террористов индивидуальной защиты и маскировки. Акции могут осуществляться одновременно по большому числу целей, дистанционно и с использованием мобильных средств.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Космический терроризм сегодня представляется отдаленной перспективой. Но увеличивающееся количество спутников на орбитах и реальная возможность создания космических аппаратов странами третьего мира приближают время, когда он станет также осуществим, как захват самолета.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Предполагается дальнейшее развитие технологического и психологического терроризма.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 технологическим терроризмом понимается уничтожение (повреждение) или угроза уничтожения (повреждения) потенциально опасных объектов (радиационно-, химически-, взрыво-, пожароопасные объекты, магистральные трубопроводы, гидротехнические сооружения и др.), создающие опасность возникновения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последнее время значительно расширились масштабы так называемого психологического террора в форме анонимных угроз в адрес высших должностных лиц, руководителей министерств, ведомств, областей, членов депутатского корпуса, предпринимателей.</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2" w:name="metkadoc4"/>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Лекция 3.</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Общая характеристика террористических и социально-криминальных угроз</w:t>
      </w:r>
    </w:p>
    <w:bookmarkEnd w:id="2"/>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Как угроза национальной безопасности России терроризм охватывает своим деструктивным воздействием все основные сферы общественной жизни страны.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Непосредственные насильственные посягательства на жизнь, здоровье и имущество граждан, а также на материальные объекты различного назначения влекут за собой тяжкий ущерб для безопасности населения и экономики страны. Одновременно они подрывают устойчивость политической системы общества, стабильность политического курса, а в ряде случаев даже парализуют действия властей и способствуют подрыву их авторитета среди населения.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Организаторы террористических акций стремятся посеять страх среди населения, выразить протест политике правительства, нанести экономический ущерб государству или частным фирмам, уничтожить своих соперников, затруднить работу правоохранительных органов.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определенных условиях акции террористов могут привести к возникновению крупномасштабных экологических, экономических катастроф и массовой гибели людей. Так, в последнее время значительно возросло число угроз взрывов объектов атомной энергетики, транспорта, экологически опасных производств, а также взрывов в местах массового скопления людей, включая метро, крупные торговые и зрелищные комплексы.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менее страшный эффект террористических актов – деморализация общества, нагнетание атмосферы страха, неуверенности, запугивания, парализации и подавления общественной воли, недовольство властями и правоохранительными органами, ликвидация демократических институтов общества, затруднение нормального функционирования государственных органов.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Термин «терроризм» происходит от латинского terror – страх, ужас. Именно доведение людей до состояния ужаса – психологическая ставка современного терроризма. С этой целью теракты часто осуществляются в так называемых «спальных» районах, по ночам, то есть именно там и тогда, где и когда человек привык чувствовать себя в наибольшей безопасности – под крышей собственного дома.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Террористические угрозы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Терроризм стал одним из наиболее опасных вызовов безопасности общества. Особую опасность он представляет для крупных объектов, образовательных, политических, экономических и культурных центров. Террористические акты становятся все более масштабными и разнообразными по формам проявления и использованию технических средств.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основным угрозам террористического характера относятся: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нападение на военные объекты (захват, подрыв, обстрел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взрывы в местах массового пребывания людей (метро, вокзалы, транспорт, жилые кварталы); похищение людей и захват заложников;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захват воздушных судов и других транспортных пассажирских средств;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разрушение объектов, важных для жизни населения;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вывод из строя систем управления авиационным и железнодорожным движением, линий электроснабжения, средств связи, компьютерной техники и других электронных приборов (электромагнитный терроризм);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нарушение психофизического состояния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проникновение с целью нарушения работы в информационные сети;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хакерские атаки на компьютерные сети;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внедрение через печать, радио и телевидение информации, которая может вызвать искаженное общественное мнение, беспорядки в обществе;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применение химических и радиоактивных веществ в местах массового пребывания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отравление (заражение) систем водоснабжения, продуктов питания;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искусственное распространение возбудителей инфекционных болезней.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Основными предпосылками, усугубляющими возникновение террористической угрозы,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сохранение социальной напряженности, нерешенность социально-экономических, политических и бытовых проблем в ряде регионов;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сочетание организованных террористических организаций с большим количеством самостоятельных автономных ячеек и индивидуумов;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рост «интеллектуального» уровня терроризма и появление новых видов терроризма (информационного, техногенного, кибернетического и др.);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расширение количества способов террористической деятельности (биологических, химических, радиационных, компьютерных, психотронных и др.);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непредсказуемость актов терроризма, когда насилие направлено не против конкретных лиц и объектов, а на беспорядочное убийство случайных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Реализация указанных угроз может привести: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нарушению на длительный срок нормальной жизни города, региона;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созданию атмосферы страха;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большому количеству жертв.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Криминальные угрозы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Усиление криминализации различных сторон жизни общества наносит серьезный ущерб идеям демократизации, нарушает нормальную жизнь населения.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основным криминальным угрозам относятся: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усиление криминального давления на жизнедеятельность общества;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возможность срастания преступных сил с представителями властных структур;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переход под контроль криминальных групп банков, экономических и торговых и образовательных центров;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коррупция в государственных, региональных и местных органах, а также в правоохранительных органах;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влияние криминальных структур на рыночные цены – на продукты питания, стройматериалы, учебники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Основными предпосылками, усугубляющими возникновение криминальных и террористических угроз,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недостатки исполнения законодательства как на федеральном, так и на местном уровне;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недостаточный уровень обеспеченности и подготовленности сотрудников правоохранительных органов в борьбе с преступностью;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снижение уровня культуры и правосознания населения;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ослабление социального контроля, например, в сфере миграции;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слабая раскрываемость преступлений.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Эти явления ведут: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появлению атмосферы страха и неуверенности;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росту влияния преступных групп в населенных пунктах;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парализации воспитательного и образовательного процесса в отдельных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обесцениванию демократических ценностей в сознании обучаемых.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Значительные нагрузки на психику и сознание людей, вызываемые социальными, политическими, экономическими, криминальными опасностями, создают для личности, социальных групп и общества в целом угрозы психологического характера.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угрозам социально-психологического характера в ОУ относятся: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рост психологической напряженности вследствие увеличения числа стрессовых ситуаций в обществе, в коллективе ОУ, в семьях;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повышение психологической напряженности вследствие усиления ощущения социальной незащищенности: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 детей – от невозможности понимания происходящего в мире;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 необеспеченных слоев населения – от отсутствия материальной обеспеченности.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этом фоне усугубляются: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противопоставление поколений на базе различия в условиях жизни и мотиваций;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информационное навязывание «западных» стереотипов восприятия, мышления, поведения, внедряемых в сознание молодежи без учета особенностей российского менталитета и реальных возможностей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«зомбирование» сознания людей через СМИ, например, рекламой и психотронными методами воздействия;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правовой нигилизм, утрата веры в разум, честность и человечность политических лидеров;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изменение жизненных ценностей учащихся в сторону потребительской и индивидуалистической (эгоцентрической) психологии;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рост числа психических заболеваний подростков, родителей и педагогов;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рост потребления алкоголя, распространение наркомании;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формирование в СМИ культа богатства (за счет его приобретения любыми средствами), агрессии и насилия, как наиболее современных жизненных ценностей, и, как следствие этого, потеря ориентации на нравственные, духовные и культурные ценности.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Итак, основными предпосылками, усугубляющими возникновение угроз террористического, криминального и социально-психологического характера в ОУ,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рост напряженности вследствие нестабильности экономической, финансовой ситуации, увеличение стрессогенных и психогенных факторов в семье, в учебных заведениях, на работе, на улице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усиление криминогенных факторов и соблазнов;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социальная и психологическая оторванность детей и подростков от взрослых;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отсутствие правовой и психологической культуры у некоторых педагогов, представителей органов власти и у населения в целом;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разрушение и отсутствие целенаправленных способов формирования духовно-нравственных, культурных, социальных и экономических оснований для объединения общества;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снижение общей гуманитарной культуры в системе образования, нарушение преемственности социально-культурных, национальных традиций и, как следствие, усвоение чуждых российскому менталитету нормативов и образцов (российский менталитет – соборность, западный – индивидуализм);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ослабление государственного и социального контроля за противоправным поведением;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недостаточность пространственных (ландшафтных), жилищных, культурных, спортивных и иных социальных условий для психологической разгрузки и комфорта населения (парки, скверы, клубы по интересам, бесплатные спортивные площадки, недорогие кафе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резкое уменьшение возможностей для продуктивной и соответствующей моральным нормам реализации активности детей и подростков, из-за чего их активность реализуется в противоправных и аморальных формах (от вандализма до криминала);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агрессивность информационной видеосреды.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Реализация угроз психологического характера в ОУ может привести: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нарушению психического здоровья;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увеличению количества психических заболеваний, самоубийств и преступлений.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Можно заключить, что в условиях социальной напряженности и кризисных явлений образуется порочный круг самовоспроизводства опасностей: одни угрозы становятся предпосылками для других, те – для третьих и т. д. Поэтому односторонний подход – борьба с одним из сегментов этого порочного круга – практически бесполезен. Необходимо комплексное воздействие на все указанные явления.</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3" w:name="metkadoc5"/>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Лекция 4.</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Взрывчатые вещества и взрывные устройства</w:t>
      </w:r>
    </w:p>
    <w:bookmarkEnd w:id="3"/>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методы защиты от угроз терроризма, в частности, от применения взрывных устройств (ВУ) должен знать каждый сотрудник охраны, руководитель подразделений безопасности, формирований ГО, каждый сотрудник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Рассмотрим некоторые принципы действия ВУ, их внешние признаки и возможные последствия применения.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Взрывоопасные предметы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Взрывоопасный предмет – устройство или вещество, способное при наличии источника инициирования (возбуждения) быстро выделять химическую, электромагнитную, механическую и другие виды энергии.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основным видам взрывоопасных предметов относятся: авиационные бомбы (кассеты, бомбовые связки, зажигательные баки); ракеты и их боеголовки; снаряды, минометные выстрелы и мины; патроны; гранаты; торпеды, морские мины и пр.; инженерные боеприпасы; взрывчатые вещества; табельные, самодельные и другие устройства, содержащие взрывчатые материалы; химические и специальные боеприпасы.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Все взрывоопасные предметы подразделяются на четыре степени 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1-я степень опасности (средняя):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авиационные бомбы; ракеты; реактивные снаряды; выстрелы и снаряды артиллерии, минометные выстрелы и мины; боеприпасы ракетных комплексов и гранатометов; инженерные и другие боеприпасы без взрывателей или с взрывателями, но без следов прохождения через канал ствола, направляющую или пусковое устройство (без нарезов на ведущих поясках или наколов капсюлей-воспламенителей, со сложенным оперением);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инженерные боеприпасы и ручные гранаты;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взрывчатые материалы без средств взрывания (инициирования).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2-я степень опасности (высокая):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боеприпасы всех типов со следами прохождения через канал ствола, направляющую или пусковое устройство (с нарезами на ведущих поясках, со следами накола капсюля-воспламенителя или с раскрытым оперением); авиационные бомбы; боеприпасы, «зависшие» (не вышедшие из канала ствола, не сошедшие с направляющей и т. д.) при боевом применении;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инженерные боеприпасы и ручные гранаты с взрывателями без предохранительных чек;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самодельные взрывные устройства (управляемые и неуправляемые) без элементов неизвлекаемости и необезвреживаемости, взрывные сети со вставленными в заряды средствами инициирования;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боеприпасы всех типов с магнитными, акустическими, сейсмическими и другими неконтактными взрывателями с источниками питания, не переведенными в боевое положение;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боеприпасы всех видов со следами механического, химического, термического и других видов воздействия.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3-я степень опасности (весьма высокая):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боеприпасы и взрывные устройства всех типов, установленные в неизвлекаемое или необезвреживаемое положение;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боеприпасы всех типов с магнитными, акустическими, сейсмическими и другими неконтактными взрывателями с источниками питания и переведения в боевое положение;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самодельные взрывные устройства (управляемые и неуправляемые) с элементами необезвреживаемости и неизвлекаемости;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взрывоопасные предметы, не поддающиеся диагностике.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4-я степень опасности (наивысшая): химические и специальные (в том числе на основе объемно-детонирующих систем) боеприпасы (боеголовки) в любом состоянии.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Все обнаруженные взрывоопасные предметы до их диагностики относятся к 3-й степени 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Взрывчатые вещества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Взрывчатые вещества (ВВ) – это химические соединения или их смеси, способные взрываться под воздействием внешнего импульса (удара, накола, трения, нагрева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Они характеризуются скоростью взрывчатого превращения (скоростью детонации), количеством выделяющегося тепла при взрыве, составом и объемом газообразующих продуктов, их максимальной температурой, чувствительностью к тепловым и механическим воздействиям, физической и химической стойкостью, а также бризантностью, работоспособностью (фугасностью).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своему составу ВВ делятся на взрывчатые химические соединения и взрывчатые смеси, а по назначению – на инициирующие (первичные) и бризантные (вторичные).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инициирующим ВВ относятся гремучая ртуть, азид свинца, тетразен, ТИРС.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бризантным ВВ относятся гексоген, октоген, ТЭН, тетрил, пикриновая кислота, некоторые типы аммоналов и аммонитов, пластичные смеси бризантного ВВ (гексогена, тетрила и др.) с пластифицированными добавками.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Большинство используемых сегодня ВВ являются в той или иной степени производными продуктами взаимодействия с азотной кислотой, которая, сама по себе не являясь ВВ, приобретает подобные свойства в соединениях с другими веществами.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состав зажигательных устройств входят различные воспламеняющиеся и самовоспламеняющиеся вещества с большой температурой горения, такие, как бензины, масла, магнезии, фосфорсодержащие соединения и т. д. При взаимодействии они дают реакцию не взрыва, а горения.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Взрывные устройства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Взрывные устройства могут быть самыми разнообразными как по внешнему виду, так и по принципу действия. Например, ВУ в виде сумки, кейса, чемодана могут взорваться при попытке сдвинуть их с места, поднять, открыть.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 может произойти и в результате срабатывания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ВУ имеет радиовзрыватель, то взрыв также может произойти без контакта с ВУ в любой момент времени по команде, переданной по радио.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 может быть осуществлен по проводам электровзрывной цепи путем подключения какого-либо источника тока.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Распространены ВУ, срабатывающие при включении радиоприемника, телевизора, электрического фонарика, мобильного телефона или других предметов бытовой техники, работающих от электрической сети, аккумуляторов или батареек. Включением этих устройств замыкается электровзрывная сеть, в результате чего срабатывает электродетонатор или электрозапал и происходит взрыв заряда ВВ.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Например, в автомобиле ВУ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 д.). Взрыватель может быть установлен в выхлопном коллекторе двигателя, в глушителе. Замыкание контактов произойдет после нагрева чувствительных элементов взрывателя (контактов) до определенной температуры.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Могут использоваться также ВУ с часовым механизмом от механических, электромеханических или электронных часов. Такие ВУ срабатывают в заранее установленное время.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воздействии на ВУ срабатывают натяжные, обрывные, разгрузочные, вибрационные и прочие элементы, приводящие взрыватели в действие.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Кроме того, во ВУ могут находиться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Способы маскировки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детские коляски;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коробки из-под овощей и фруктов, кондитерских и кулинарных изделий;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портфели, сумки, чемоданы; нательные «пояса шахидов»;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автотранспорт (грузовой, легковой, крупнотоннажный), мотоциклы;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инвалидные коляски;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 видом грудного ребенка; радиотелефон, радиостанция; кино-, фотоаппаратура, плеер;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детские игрушки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качестве прикрытия и для отвлечения внимания исполнители терактов могут использовать малолетних детей.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Особую опасность представляют так называемые мины-сюрпризы, которые камуфлируют под привлекательные вещицы и подбрасывают на видных местах.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Это может быть кошелек, авторучка, пачка сигарет, зажигалка, непочатая банка пива, свисток, курительная трубка, игрушка, магнитофон, приемник, кассета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«Бомба-сувенир» срабатывает либо при прикосновении, либо при попытке открыть или включить.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Чаще всего такие сюрпризы привлекают внимание детей. Гибель ребенка вызывает не меньший резонанс, чем взрыв автобуса, и может являться самостоятельной целью террористов.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Вероятные места закладок ВВ и совершения диверсионно-террористических актов: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государственные учреждения, органы власти и управления, больницы, школы, детские сады, культовые места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объекты жизнеобеспечения;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места массового скопления людей (метро, рынки, супермаркеты, дискотеки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Способы проноса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беспризорные дети; инвалиды; лица «БОМЖ»;</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террористы с измененным внешним видом;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террористы в форменной одежде коммунальных, специальных служб, ЧОП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террористы под видом семейных пар с малолетними детьми.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Демаскирующие признаки взрывных устройств и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Демаскирующими признаками ВУ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ВВ в конструкции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антенны с радиоприемным устройством у радиоуправляемого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часового механизма или электронного таймера (временного взрывателя);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проводной линии управления;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локально расположенной массы металла;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неоднородности вмещающей среды (нарушение поверхности грунта, дорожного покрытия, стены здания, нарушение цвета растительности или снежного покрова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теплового контраста между местом установки ВУ и окружающим фоном;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характерная форма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необычный запах, жирные пятна на упаковке.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Объект подрыва – личный или служебный автомобиль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места для минирования в машине – это сиденье водителя, днище под передними сиденьями, бензобак, капот и другие места. Кроме того, мина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 Настораживающими признаками должны служить: появление какой-либо новой детали внутри или снаружи автомобиля;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остатки упаковочных материалов, изоляционной ленты, обрезков проводов неподалеку от автомобиля или внутри салона;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натянутая леска, проволока, провод, шнур, веревка, так или иначе прикрепленная к любой части автомобиля;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устройство, похожее на антенну;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чужая сумка, коробка, чемодан, пакет, сверток внутри салона или в багажнике;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появившиеся неподалеку от автомобиля уже после парковки машины пакеты из-под соков, молока, консервные банки, свертки, коробки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Почтовый канал</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ВУ при нажатии, ударе, прокалывании, снятии нагрузки, разрушении элементов конструкции, просвечивании ярким светом и т. д. Например, ВУ в бандеролях срабатывают либо при открывании,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Взрыватели замедленного действия по истечении установленного срока (от нескольких часов до нескольких суток) либо вызывают взрыв, либо приводят ВУ в боевое положение, после чего срабатывание ВУ происходит мгновенно в случае любого из вышеперечисленных внешнего воздействия.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Письма, бандероли и посылки с ВУ обладают рядом признаков, по которым их можно отличить от обычных почтовых отправлений. К числу основных признаков относят следующие: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толщина письма от 3 мм и выше, при этом в нем есть отдельные утолщения;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смещение центра тяжести письма (пакета) к одной из его сторон;</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в конверте перемещающихся предметов или порошкообразных материалов;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во вложении металлических либо пластмассовых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на конверте масляных пятен, проколов, металлических кнопок, полосок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необычного запаха (смазки, жженой пластмассы и др.);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«тикание» в бандеролях и посылках часового механизма (один из самых простых и распространенных взрывателей делают с помощью обычного будильника);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конвертах и пакетах, в посылочных ящиках при их переворачивании слышен шорох пересыпающегося порошка.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хотя бы одного из перечисленных признаков (а тем более сразу нескольких) позволяет предполагать присутствие в почтовом отправлении взрывной «начинки».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 числу вспомогательных признаков относятся: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особо тщательная заделка письма, бандероли, посылки, в том числе липкой лентой, бумажными полосами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наличие надписей типа «лично в руки», «вскрыть только лично», «вручить лично», «секретно», «только директору (владельцу, председателю)»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отсутствие обратного адреса или фамилии отправителя, неразборчивое их написание, явно вымышленный адрес; самодельная нестандартная упаковка.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Совпадение нескольких признаков повышает риск возможного взрыва.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Профилактический осмотр территории и помещений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Такой осмотр должны проводить по установленному графику как минимум два человека (по принципу – что пропустит один, может заметить другой). В то же время не рекомендуется скапливаться в большие группы. По возможности не пользоваться радиопереговорными устройствами, чтобы исключить случайное срабатывание радиоуправляемого ВУ, а чтобы исключить срабатывание ВУ с магнитным типом взрывателя, не стоит приближаться к подозрительному объекту с металлическими предметами.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открытой территории кроме специфических мест (для каждого конкретного объекта) в обязательном порядке осматриваются мусорные урны, канализационные люки, сливные решетки, цокольные и подвальные ниши, мусоросборники, закрытые киоски, сараи, посторонние машины, распределительные телефонные и электрощиты, водосливные трубы. Необходимо обращать внимание также на деревья, столбы, стены зданий, карнизы, крыши малоэтажных строений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Необходимо иметь план осматриваемых помещений, знать расположение комнат, лестниц, ниш, силовых и телефонных коммуникаций, вентиляции, канализации. Это позволяет заранее предположить места возможных закладок. Необходимо также иметь комплект ключей от помещений, шкафов, ящиков столов и т. д. Перед досмотром желательно обесточить внешнее электропитание; если это по какой-либо причине затруднительно, то при осмотре стараться не включать досматриваемое оборудование. Если есть подозрение на наличие ВУ,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нажатием выключателей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помещениях особое внимание нужно уделить таким местам, как подвесные потолки, вентиляционные шахты, внутренние электрощитовые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Проверяются также места хранения пожарного инвентаря (огнетушители, шланги, гидранты), ниши для хранения уборочного инвентаря, места, где проходят силовые и коммуникационные линии.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Наибольшую опасность представляют места постоянного скопления людей, особенно те, где могут оказаться случайные посетители: торговые залы, секретарские комнаты, курительные комнаты, туалеты, комнаты отдыха, залы ожидания, места, где находится особо цепное оборудование, лакокрасочные, горюче-смазочные материалы, другие легковоспламеняющиеся и взрывоопасные материалы и вещества.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Подобные места необходимо держать под контролем. Вентиляционные шахты, водосточные трубы и другие подобные места можно заделать решетками, ограничивающими доступ. На дверцы ниш, шкафов, чердаков, подвалов, щитовых и т. д. следует навесить замки и опечатать их.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Действия при обнаружении взрывоопасных устройств и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получении сообщения о заложенном ВУ, обнаружении предметов, вызывающих такое подозрение, немедленно поставить в известность руководство и дежурную службу объекта (там, где она есть) и сообщить полученную информацию в дежурную часть ОВД. При этом назвать точный адрес и название организации, где обнаружено ВУ, номер телефона.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До прибытия сотрудников милиции желательно прекратить все работы и принять меры к ограждению подозрительного предмета и недопущению к нему людей в радиусе до 50-100 м, эвакуировать из здания (помещения) всех людей на расстояние не менее 200 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прибытии специалистов по обнаружению ВУ действовать в соответствии с их указаниями.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Категорически запрещается: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ними в контакте;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заливать жидкостями, засыпать грунтом или накрывать обнаруженный предмет тканевыми и другими материалами;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пользоваться электро-, радиоаппаратурой, переговорными устройствами или рацией вблизи обнаруженного предмета, переезжать на автомобиле;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оказывать температурное, звуковое, световое, механическое воздействие на взрывоопасный предмет;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прикасаться к взрывоопасному предмету, находясь в одежде с синтетическими волокнами.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случай обнаружения взрывной закладки (а также нападения, пожара и других ЧС) должен быть заранее составлен и апробирован соответствующий план. Все должны знать, кто в таких случаях является старшим (чьи распоряжения в критической ситуации не оспариваются). Как правило, подобные функции должен брать на себя руководитель, отвечающий за безопасность объекта. Сотрудники службы безопасности обеспечивают согласованность действий и предупреждение паники. Все должны знать пути эвакуации людей, выноса оборудования, ценностей. Должны быть определены места сосредоточения людей на безопасном удалении и предусмотрена их перепись и последующая охрана в месте сосредоточения. Должен быть определен порядок оповещения людей на объекте и органов власти. Телефоны аварийных служб должны находиться у дежурного, в службе охраны, у секретаря. Необходимо проводить обязательные учебные тренировки, т. к. они неизбежно выявят скрытые недостатки самого продуманного плана и позволят избежать их в реальной ситуации. В случае угрозы применения ВУ при оповещении людей лучше укатывать менее опасную, но достаточно правдоподобную версию, чтобы избежать излишней паники при эвакуации.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После окончания рабочего дня (ухода сотрудников) силами охраны обязательно должен проводиться тщательный досмотр местности и помещений на предмет обнаружения взрыво– и пожароопасных предметов, невыключенных приборов.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Обезвреживание ВУ или локализация взрыва должны производиться подготовленными минерами-подрывниками или другими обученными специалистами после удаления людей из опасной зоны и выставления оцепления.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Взрывное устройство можно обнаружить путем регистрации газообразных испарений продуктов медленного разложения или испарения ВВ с помощью химического, спектрометрического и других способов. К специальным средствам, реагирующим на присутствие ВВ, относятся газоанализаторы – семейство приборов, сходных по своему устройству и принципу действия с войсковым прибором химической разведки (ВПХР), который применяется для обнаружения отравляющих веществ. В зависимости от вида применяемых ВВ газоанализаторы позволяют достаточно успешно выявлять их на местности, в помещениях, в скрытых объемах по следам паров этих ВВ в воздухе. Имеются стационарные модели с автономным пробоотборником и портативные автономные модели, например, отечественные портативные газоанализаторы ВВ М-01, М-02.</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 последних достижений можно отметить нейтронные дефектоскопы, работа которых основана на выявлении ВВ как объектов с повышенным содержанием атомов водорода. Нейтроны от слабого источника дефектоскопа, попадая на ВВ, рассеиваются на атомах водорода и фиксируются приемным устройством. Уже выпускается нейтронный дефектоскоп отечественного производства «Исток-Н» в портативном варианте.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Однако лучшим детектором ВВ является собачий нос. Специально обученные собаки минно-розыскной службы способны избирательно обнаруживать весьма малые количества ВВ в грунте, багаже пассажиров, кейсе, автомобиле и т. д. К сожалению, эффективность поиска зависит от психофизиологического состояния собаки. Собаки должны постоянно тренироваться. Пропуски в работе или тренировке более 1–2 месяцев снижают эффективность поиска.</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4" w:name="metkadoc6"/>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Лекция 5.</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Рекомендации по предупреждению террористических актов</w:t>
      </w:r>
    </w:p>
    <w:bookmarkEnd w:id="4"/>
    <w:p w:rsidR="000D35AE" w:rsidRPr="001706BB" w:rsidRDefault="000D35AE" w:rsidP="001706BB">
      <w:pPr>
        <w:widowControl/>
        <w:shd w:val="clear" w:color="auto" w:fill="FFFFFF"/>
        <w:autoSpaceDE/>
        <w:autoSpaceDN/>
        <w:adjustRightInd/>
        <w:ind w:firstLine="720"/>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Меры обеспечения безопасности объектов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Учитывая возможность совершения террористических актов и иных преступлений на территории ОУ (далее – объектов), их руководителям надлежит совместно со специалистами МЧС, ФСБ и МВД России разработать инструкции и планы действий на случай возникновения различных видов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целях уменьшения вероятности их возникновения на территории ОУ рекомендуются следующие меры предупредительного характера: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ужесточение элементов пропускного режима при входе и въезде на территорию объекта, установка систем сигнализации, аудио– и видеозаписи;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ежедневный обход территории ОУ и осмотр мест сосредоточения ценных или опасных веществ на предмет своевременного выявления ВУ или подозрительных лиц и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периодическая комиссионная проверка складских помещений;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более тщательный подбор и проверка кадров, индивидуальная работа с отдельными учащимися;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организация и проведение совместно с сотрудниками правоохранительных органов инструктажей и практических занятий по действиям в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заключении договоров на сдачу складских помещений в аренду в обязательном порядке включать пункты, дающие право администрации ОУ при необходимости осуществлять проверку сдаваемых помещений по своему усмотрению.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Полезно изучить помещения, узлы, агрегаты, установленные (построенные) в здании или вблизи его и по всему периметру, выяснить, кем они обслуживаются (заняты), кто несет ответственность за их эксплуатацию и содержание. Следует узнать телефоны съемщиков и владельцев помещений и оборудования, телефоны вышестоящих организаций.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Рекомендуется также: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изучить места возможного заложения ВУ, складирования взрывоопасных веществ или создания взрывоопасных воздушных или сыпучих смесей;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знать в лицо работников коммунальных служб, обслуживающих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оставлять без внимания появление посторонних лиц, не имеющих отношения к ОУ, их стремление обследовать объект, получить сведения о территории, режиме работы, сотрудниках и учащихся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обращать особое внимание на стоянку возле ОУ незнакомых, безнадзорных автомобилей, загруженных или закрытых контейнеров и других подозрительных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своевременно устанавливать и ремонтировать системы оповещения и взаимной информации, кнопки тревожной сигнализации.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интересах личной безопасности целесообразно обеспечить персонал ОУ, учащихся и их родителей следующими рекомендациями: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избегайте выходить из дома и с работы в одиночку, передвигаться в группе всегда безопаснее;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сделайте так, чтобы ваши дети ходили в школу и из школы в сопровождении взрослых. Предупредите учителей, что ваших детей ни при каких обстоятельствах не могут встречать и отвозить домой посторонние люди, в том числе женщины;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предупредите родных и близких вам людей, чтобы они не впускали в дом незнакомых, никому не сообщали сведений о вашей деятельности, о местонахождении в данный момент, не принимали никаких пакетов или предметов, если не знают, от кого они присланы;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открывайте двери незнакомым, в том числе лицам, выдающим себя за работников коммунальных служб, ремонтных рабочих, розничных торговцев и появляющимся без предварительной договоренности;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поддерживайте дружеские отношения с соседями. Пенсионеры и женщины, проводящие много времени возле дома, могут предупредить вас о подозрительных типах, которые интересуются вами или вашей машиной, детьми, пытались проникнуть в дом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обсудите с семьей, что делать, если кого-то из вас похитят. Сделайте необходимые распоряжения на этот случай, укажите номера телефонов, по которым надо звонить, разработайте свой «кризисный план»;</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возможности меняйте маршруты при поездках на работу и с нее. Опыт показывает, что преступники обычно держат свою жертву под наблюдением, чтобы выбрать подходящее место и время для нападения;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старайтесь ходить и ездить по оживленным дорогам, избегать пустынных улочек и проселочных дорог. Проверяйте, не преследует ли вас какой-либо человек или автомобиль;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машине закрывайте все двери на кнопки. Если вас остановили (например, ГАИ), не выходите из машины, если место пустынное, а время суток темное. Машину держите на передаче, чтобы немедленно уехать в случае 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за вами следят из другой машины, немедленно свяжитесь с милицией;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всегда оставляйте машину в таком месте, чтобы она была под присмотром: на охраняемой стоянке, в поле зрения из окна, в гараже;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подходя к машине, убедитесь, что в ней никого нет, никто не спрятался на полу между сиденьями. Осмотритесь, нет ли неподалеку подозрительной компании. Иногда преступники «ловят» владельцев автомобилей именно в тот момент, когда они открывают двери, особенно в безлюдном и темном месте.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вы обнаружили взрывоопасный предмет: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подходите близко к нему;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немедленно сообщите о находке в милицию;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позволяйте случайным людям прикасаться к подозрительному предмету, пытаться его проверить или обезвредить.</w:t>
      </w:r>
    </w:p>
    <w:p w:rsidR="000D35AE" w:rsidRPr="001706BB" w:rsidRDefault="000D35AE" w:rsidP="001706BB">
      <w:pPr>
        <w:widowControl/>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Защита жилых помещений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пути проникновения преступников в помещение: двери, окна, балконы, реже – пробивание стен направленным взрывом или иным способом.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Дверь следует ставить из прочного материала толщиной не менее 7 см. Неплохо покрыть ее металлическим листом, замаскировать краской, рейками, кожзаменителем, чтобы не привлекать внимания. Еще лучше ставить двойную дверь: первую из древесины, вторую – металлическую.</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стандартных помещениях дверь выбивается вместе с дверной коробкой. Укрепить дверную коробку можно металлическими штырями, забетонированными в стенах, потолке и полу. Дверь должна открываться наружу, такую труднее выбить. Если к тому же поставить на нее накладной замок, то его труднее будет взломать, отжать ригель замка. Усилить створ двери и дверной коробки можно угольниками из стали, чтобы преступник не мог вставить в щель ломик или топор. Наружную дверь обязательно следует оснастить прочной металлической цепочкой, хотя бы одним надежным засовом и смотровым глазком.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Ставьте на дверь не менее двух надежных замков различной конструкции (например, один цилиндровый, а другой сувальдный). Они должны быть удалены друг от друга не менее чем на 35–40 см. Лучше использовать замки с механизмами высокой секретности и прочности, например с крестообразными ключами или с цифровым набором. Прежде чем устанавливать замки, попросите специалиста немного усложнить конфигурацию ключа, а также доработать замки: в цилиндровый замок можно ввести упор, в сувальдный – ввернуть дополнительный винт.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Желательно, чтобы запирающее устройство наружной двери не имело отверстия для ключа (например, электронный замок с кодовым управлением и автономной системой питания).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Для защиты окон можно рекомендовать двойные рамы повышенной прочности. Если окна открываются, позаботьтесь о том, чтобы на них были крепкие и надежные шпингалеты, а также решетка или бронепленка. Это относится и к балконам (лоджиям) независимо от этажа.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Целесообразно заключить договор с местным отделом вневедомственной охраны или ОВД о технической охране помещений или оснастить их системой сигнализации, то есть целым комплексом приборов, а не единственным устройством на двери.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настоящее время имеется широкий выбор устройств для охраны помещений: детекторы разбития стекол, взлома дверей и замков, передвижения людей, перемещения предметов. Датчики можно размещать на дверях, окнах, решетках, стенах, потолке, мебели, устанавливать их в осветительной арматуре, бытовых электроприборах.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Технические средства безопасности подробно рассмотрены в главе 8.</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5" w:name="metkadoc7"/>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Лекция 6.</w:t>
      </w:r>
    </w:p>
    <w:p w:rsidR="000D35AE" w:rsidRPr="001706BB" w:rsidRDefault="000D35AE" w:rsidP="001706BB">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1706BB">
        <w:rPr>
          <w:rFonts w:ascii="Times New Roman" w:hAnsi="Times New Roman" w:cs="Times New Roman"/>
          <w:b/>
          <w:bCs/>
          <w:kern w:val="36"/>
          <w:sz w:val="24"/>
          <w:szCs w:val="24"/>
          <w:shd w:val="clear" w:color="auto" w:fill="FFFFFF"/>
          <w:lang w:eastAsia="ru-RU"/>
        </w:rPr>
        <w:t>Действия при угрозе террористических актов</w:t>
      </w:r>
    </w:p>
    <w:bookmarkEnd w:id="5"/>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Обнаружение подозрительных предметов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 Следует немедленно прекратить работу ОУ и приступить к эвакуации людей в соответствии с имеющимся планом.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До прибытия оперативно-следственной группы дайте указание сотрудникам находиться на безопасном расстоянии от обнаруженного предмета.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Зоны эвакуации и оцепления места вероятного взрыва</w:t>
      </w:r>
    </w:p>
    <w:p w:rsidR="000D35AE" w:rsidRPr="001706BB" w:rsidRDefault="000D35AE" w:rsidP="001706BB">
      <w:pPr>
        <w:widowControl/>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http://www.xliby.ru/tehnicheskie_nauki/obespechenie_bezopasnosti_obrazovatelnogo_uchrezhdenija/i_005.png" style="width:330pt;height:130.5pt;visibility:visible">
            <v:imagedata r:id="rId5" o:title=""/>
          </v:shape>
        </w:pict>
      </w:r>
      <w:r w:rsidRPr="001706BB">
        <w:rPr>
          <w:rFonts w:ascii="Times New Roman" w:hAnsi="Times New Roman" w:cs="Times New Roman"/>
          <w:sz w:val="24"/>
          <w:szCs w:val="24"/>
          <w:lang w:eastAsia="ru-RU"/>
        </w:rPr>
        <w:br/>
      </w:r>
      <w:r w:rsidRPr="001706BB">
        <w:rPr>
          <w:rFonts w:ascii="Times New Roman" w:hAnsi="Times New Roman" w:cs="Times New Roman"/>
          <w:noProof/>
          <w:sz w:val="24"/>
          <w:szCs w:val="24"/>
          <w:lang w:eastAsia="ru-RU"/>
        </w:rPr>
        <w:pict>
          <v:shape id="Рисунок 1" o:spid="_x0000_i1026" type="#_x0000_t75" alt="http://www.xliby.ru/tehnicheskie_nauki/obespechenie_bezopasnosti_obrazovatelnogo_uchrezhdenija/i_006.png" style="width:330pt;height:53.25pt;visibility:visible">
            <v:imagedata r:id="rId6" o:title=""/>
          </v:shape>
        </w:pict>
      </w:r>
      <w:r w:rsidRPr="001706BB">
        <w:rPr>
          <w:rFonts w:ascii="Times New Roman" w:hAnsi="Times New Roman" w:cs="Times New Roman"/>
          <w:sz w:val="24"/>
          <w:szCs w:val="24"/>
          <w:lang w:eastAsia="ru-RU"/>
        </w:rPr>
        <w:br/>
        <w:t>Необходимо помнить, что в соответствии с действующим законодательством руководитель несет персональную ответственность за жизнь и здоровье обучающихся и сотрудников.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Обеспечьте возможность беспрепятственного подъезда к месту обнаружения автомашин правоохранительных органов, скорой медицинской помощи, пожарной охраны, МЧС, служб эксплуатации. Обеспечьте присутствие лиц, обнаруживших находку, до прибытия оперативно-следственной группы и фиксацию их установочных данных, времени обнаружения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 всех случаях требуйте не приближаться, не трогать, не вскрывать и не перемещать находку. Помните: внешний вид предмета может скрывать его настоящее назначение. В качестве камуфляжа для ВУ используются обычные бытовые предметы: сумки, пакеты, свертки, коробки, игрушки и т. д. Не предпринимайте самостоятельно никаких действий с ВУ или подозрительными предметами: это может привести к взрыву, многочисленным жертвам и разрушениям.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Сигналом для немедленных действий по предотвращению террористического акта в ДОУ 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изолентой, издающего подозрительные звуки (щелчки, тикание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Сигналом для немедленных действий может стать также поступление в ДОУ угрозы по телефону или в письменном виде, захват террористами в заложники воспитанников и (или) сотрудников в здании д/с или на его территории.</w:t>
      </w:r>
    </w:p>
    <w:p w:rsidR="000D35AE" w:rsidRPr="001706BB" w:rsidRDefault="000D35AE" w:rsidP="00FD07C0">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При обнаружении подозрительного предмета Администрация должна сообщить:</w:t>
      </w:r>
    </w:p>
    <w:p w:rsidR="000D35AE" w:rsidRPr="001706BB" w:rsidRDefault="000D35AE" w:rsidP="00FD07C0">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В дежурную часть отдела полиции № 8 УМВД России по г. Екатеринбургу по тел.: 233-04-00 либо 02</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Начальнику Департамента образования Верх – Исетского района по тел.: 304-12-60 </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воспитанникам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заместителю заведующего по безопасности выставить оцепление из сотрудников ДОУ для обеспечения общественного порядка;</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заведующему хозяйством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в случае необходимости или по указанию правоохранительных органов и спецслужб заведующий ДОУ или лицо, его замещающее, подает команду для осуществления эвакуации сотрудников и воспитанников согласно плану эвакуации.</w:t>
      </w:r>
    </w:p>
    <w:p w:rsidR="000D35AE" w:rsidRPr="001706BB" w:rsidRDefault="000D35AE" w:rsidP="00FD07C0">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При поступлении угрозы по телефону:</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немедленно докладывать об этом заведующему ДОУ или лицу, его замещающему, для принятия соответствующих мер и сообщения о поступившей угрозе по экстренным телефонам;</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0D35AE" w:rsidRPr="001706BB" w:rsidRDefault="000D35AE" w:rsidP="00FD07C0">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5. 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0D35AE" w:rsidRPr="001706BB" w:rsidRDefault="000D35AE" w:rsidP="001706BB">
      <w:pPr>
        <w:pStyle w:val="NormalWeb"/>
        <w:shd w:val="clear" w:color="auto" w:fill="FFFFFF"/>
        <w:spacing w:before="0" w:beforeAutospacing="0" w:after="0" w:afterAutospacing="0"/>
        <w:ind w:firstLine="709"/>
        <w:jc w:val="both"/>
        <w:textAlignment w:val="baseline"/>
        <w:rPr>
          <w:rFonts w:ascii="Times New Roman" w:hAnsi="Times New Roman" w:cs="Times New Roman"/>
        </w:rPr>
      </w:pPr>
      <w:r w:rsidRPr="001706BB">
        <w:rPr>
          <w:rFonts w:ascii="Times New Roman" w:hAnsi="Times New Roman" w:cs="Times New Roman"/>
        </w:rPr>
        <w:t> Поступление угрозы по телефону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Нередко телефон является одним из каналов поступления сообщений о заложенных ВУ, о захвате людей в заложники, вымогательстве и шантаже.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оставляйте без внимания ни одного подобного сигнала. Существенную помощь правоохранительным органам окажут следующие действия предупредительного характера: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проведение инструктажей персонала о порядке действий при приеме телефонных сообщений с угрозами террористического характера;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оснащение телефонов объекта, указанных в официальных справочниках, автоматическими определителями номера (АОН) и звукозаписывающей аппаратурой.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приеме телефонных сообщений с угрозами террористического или криминального характера необходимо выполнять следующие рекомендации.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впадайте в панику, будьте спокойны, вежливы.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Представьтесь и постарайтесь успокоить говорящего, не прерывайте его.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Заверьте его, что все требования будут переданы администрации, и для этого вы должны их подробно записать и правильно понять.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наличии магнитофона включите его и поднесите к телефону. Если имеется магнитофон, подключенный к телефону, включите запись. Сошлитесь на плохую слышимость, просите повторить сказанное, чтобы выиграть время и полностью записать разговор.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возможно, еще в процессе разговора сообщите о нем коллеге для организации определения номера, а также руководству объекта.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Постарайтесь дословно запомнить разговор и зафиксировать его на бумаге.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ходу разговора отметьте пол, возраст звонившего и особенности его (ее) речи: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голос: громкий, тихий, высокий, низкий, резкий, приятный, возбужденный, другие особенности;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речь: быстрая, медленная, неразборчивая, искаженная;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дефекты: заикается, говорит «в нос», шепелявит, картавит и иные;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язык: отличный, хороший, посредственный, плохой, другое;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произношение: отчетливое, искаженное, с акцентом или диалектом;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акцент: местный, неместный, иностранный, региональный, какой национальности;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манера речи: спокойная, сердитая, разумная, неразумная, последовательная, непоследовательная, осторожная, эмоциональная, насмешливая, назидательная, развязная, с издевкой, с нецензурными выражениями.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Обязательно отметьте звуковой фон (шум автомашин или железнодорожного транспорта, самолетов, заводского оборудования, звук телерадиоаппаратуры, голоса, смешение звуков, признаки вечеринки, другое).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любом случае постарайтесь в ходе разговора получить ответы на следующие вопросы: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куда, кому, по какому телефону звонит этот человек?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какие конкретные требования он (она) выдвигает?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выдвигает требования он (она) лично, выступает в роли посредника или представляет какую-то группу лиц?</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каких условиях он (она) или они согласны отказаться от задуманного?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как и когда с ним (с ней) можно связаться?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кому вы можете или должны сообщить об этом звонке?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имеется форма принятия сообщения об угрозе взрыва, используйте ее для записи всей полезной информации.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Особенно важна информация о месте размещения взрывного устройства и времени взрыва. Если говорящий не сообщает такие сведения, постарайтесь получить их во время разговора, задавая следующие вопросы: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Когда бомба должна взорваться?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Где находится бомба сейчас?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Как она выглядит?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Есть ли еще где-нибудь взрывное устройство?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Для чего заложена бомба?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Каковы Ваши требования?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 один или с вами есть еще кто-либо?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окончании разговора не вешайте телефонную трубку, положите ее рядом.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другому аппарату немедленно сообщите о звонке в правоохранительные органы и узел связи, назовите свою фамилию, организацию, адрес и номер телефона.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распространяйтесь о факте разговора и его содержании. Максимально ограничьте число людей, владеющих информацией, чтобы не вызвать панику и исключить непрофессиональные действия по обнаружению ВУ.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наличии АОН запишите определившийся номер телефона на бумаге во избежание его случайной утраты. При использовании звукозаписывающей аппаратуры сразу же извлеките кассету (диск) с записью разговора и примите меры к ее сохранности. Обязательно установите на ее место другую.</w:t>
      </w:r>
    </w:p>
    <w:p w:rsidR="000D35AE" w:rsidRPr="001706BB" w:rsidRDefault="000D35AE" w:rsidP="00FD07C0">
      <w:pPr>
        <w:widowControl/>
        <w:autoSpaceDE/>
        <w:autoSpaceDN/>
        <w:adjustRightInd/>
        <w:ind w:firstLine="720"/>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Поступление угрозы в письменной форме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Угрозы в письменной форме могут поступить по почте или в результате обнаружения различного рода записок, надписей, информации на дискете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Практика показывает необходимость соблюдения следующих правил обращения с подобными материалами.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документ поступил в конверте, его вскрытие производите только с левой или правой стороны, аккуратно отрезая кромки ножницами.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После уяснения сути документа обращайтесь с ним максимально осторожно. По возможности уберите его в чистый полиэтиленовый пакет и при помощи пинцета (скрепки) поместите в отдельную жесткую папку. Постарайтесь не оставлять отпечатков своих пальцев.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Сохраняйте сам документ с текстом, а также любые вложения, конверт и упаковку в пакетах и папках.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расширяйте круг лиц, ознакомившихся с содержанием документа.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Примите меры к сохранности и своевременной передаче полученных материалов в правоохранительные органы.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 п.), а также обстоятельства, связанные с их распространением, обнаружением или получением.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запрещается также их мять и сгибать. При исполнении резолюции и других надписей на сопроводительных документах не должно оставаться давленых следов на анонимных материалах.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0D35AE" w:rsidRPr="001706BB" w:rsidRDefault="000D35AE" w:rsidP="00FD07C0">
      <w:pPr>
        <w:widowControl/>
        <w:autoSpaceDE/>
        <w:autoSpaceDN/>
        <w:adjustRightInd/>
        <w:ind w:firstLine="720"/>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Захват заложников</w:t>
      </w:r>
    </w:p>
    <w:p w:rsidR="000D35AE" w:rsidRPr="001706BB" w:rsidRDefault="000D35AE" w:rsidP="00FD07C0">
      <w:pPr>
        <w:widowControl/>
        <w:shd w:val="clear" w:color="auto" w:fill="FFFFFF"/>
        <w:autoSpaceDE/>
        <w:autoSpaceDN/>
        <w:adjustRightInd/>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Любой объект может стать местом захвата или удержания заложников. При этом преступники могут добиваться достижения своих политических целей или криминальных, например, получения выкупа. Как правило, при подобных ситуациях в роли посредника при переговорах преступники используют руководителей объектов. Во всех случаях жизнь людей становится предметом торга и находится в постоянной 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Захват всегда происходит неожиданно. Вместе с тем выполнение перечисленных ранее мер предупредительного характера поможет снизить вероятность захвата заложников.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захвате людей в заложники необходимо: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незамедлительно сообщить в правоохранительные органы о сложившейся на объекте ситуации;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инициативно не вступать в переговоры с террористами;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необходимости выполнять требования преступников,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допускать действий, которые могут спровоцировать нападающих к применению оружия и привести к человеческим жертвам;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принять меры к беспрепятственному проходу (проезду) на объект сотрудников правоохранительных органов, автомашин скорой медицинской помощи, МЧС;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прибытии сотрудников спецподразделений ФСБ и МВД оказать им помощь в получении необходимой информации, не вмешиваясь в оперативные действия.</w:t>
      </w:r>
    </w:p>
    <w:p w:rsidR="000D35AE" w:rsidRPr="001706BB" w:rsidRDefault="000D35AE" w:rsidP="00FD07C0">
      <w:pPr>
        <w:widowControl/>
        <w:autoSpaceDE/>
        <w:autoSpaceDN/>
        <w:adjustRightInd/>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Меры личной безопасности</w:t>
      </w:r>
    </w:p>
    <w:p w:rsidR="000D35AE" w:rsidRPr="001706BB" w:rsidRDefault="000D35AE" w:rsidP="00FD07C0">
      <w:pPr>
        <w:widowControl/>
        <w:shd w:val="clear" w:color="auto" w:fill="FFFFFF"/>
        <w:autoSpaceDE/>
        <w:autoSpaceDN/>
        <w:adjustRightInd/>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угрозе со стороны преступников: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проконсультируйтесь со специалистами и друзьями, не раскрывая объект угрозы и своих планов;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 возможности покиньте свой дом, скрытно отправьтесь с детьми и престарелыми на несколько дней на дачу, в деревню, к родственникам или друзьям;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месте пребывания уберите пожароопасные предметы – старые запасы красок, растворителей, лаков, бензина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задерните шторы на окнах, это защитит вас от повреждений осколками стекла;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уберите с окон горшки с цветами (поставьте их па пол);</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уберите все предметы, стоящие на шкафах, сервантах, полках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проверьте, плотно ли у вас закреплены полки и навесные картины (предметы):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сложите в сумку необходимые документы, негромоздкие носильные вещи, деньги и ценности на случай экстренной эвакуации;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отложите посещение общественных мест.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Окажите психологическую поддержку старым, больным, детям.</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6" w:name="metkadoc8"/>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FD07C0" w:rsidRDefault="000D35AE" w:rsidP="00FD07C0">
      <w:pPr>
        <w:widowControl/>
        <w:autoSpaceDE/>
        <w:autoSpaceDN/>
        <w:adjustRightInd/>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Лекция 7.</w:t>
      </w:r>
    </w:p>
    <w:p w:rsidR="000D35AE" w:rsidRPr="00FD07C0" w:rsidRDefault="000D35AE" w:rsidP="00FD07C0">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Меры защиты при осуществлении террористических актов</w:t>
      </w:r>
    </w:p>
    <w:bookmarkEnd w:id="6"/>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Действия при внезапном взрыве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Постарайтесь успокоиться и уточнить обстановку.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разрушенном или поврежденном помещении из-за опасности взрыва скопившихся газов нельзя пользоваться открытым пламенем (спичками, зажигалкой, свечами, факелами и т. д.). Продвигайтесь осторожно, не трогайте поврежденные конструкции или оголившиеся провода. Накройте голову шапкой, подушкой (от осколков). При задымлении защитите органы дыхания смоченным платком (лоскутом ткани, полотенцем).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Возьмите личные документы, необходимые носильные и теплые вещи, деньги, ценности. Оповестите соседей об эвакуации. Помогите престарелым и инвалидам покинуть помещение. Возьмите на учет лиц, оставшихся в помещении. Сообщите о случившемся по телефону в соответствующую службу по месту жительства. Входную дверь плотно прикройте, не закрывая на замок.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невозможности эвакуации из помещения необходимо принять меры, чтобы о вас знали, выйти на балкон или открыть окно и взывать о помощи.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После выхода из дома следует отойти на безопасное расстояние от него и не предпринимать самостоятельных решений об уходе (отъезде) с места происшествия.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Действуйте в строгом соответствии с указаниями должностных лиц.</w:t>
      </w:r>
    </w:p>
    <w:p w:rsidR="000D35AE" w:rsidRPr="001706BB" w:rsidRDefault="000D35AE" w:rsidP="00FD07C0">
      <w:pPr>
        <w:widowControl/>
        <w:shd w:val="clear" w:color="auto" w:fill="FFFFFF"/>
        <w:autoSpaceDE/>
        <w:autoSpaceDN/>
        <w:adjustRightInd/>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вас завалило при взрыве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Постарайтесь взять себя в руки, не падать духом, наберитесь терпения, старайтесь дышать глубоко, ровно. Голосом и стуком привлекайте внимание людей. Если вы находитесь глубоко от поверхности земли, перемещайте влево-вправо любой металлический предмет (кольцо, ключи и т. п.) для обнаружения вас металлодетектором.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пространство около вас относительно свободно, не зажигайте спички, свечи, берегите кислород. Передвигайтесь осторожно, стараясь не вызвать нового обвала, ориентируйтесь по движению воздуха, поступающего снаружи. Если есть возможность, с помощью подручных предметов (доски, кирпича и т. д.) укрепите обвисающие балки, потолок от обрушения и дожидайтесь помощи. При сильной жажде положите в рот небольшой лоскут ткани (гладкий камушек) и сосите его, дыша носом. При появлении признаков присутствия вблизи людей стуком и голосом сигнализируйте о себе.</w:t>
      </w:r>
    </w:p>
    <w:p w:rsidR="000D35AE" w:rsidRPr="001706BB" w:rsidRDefault="000D35AE" w:rsidP="00FD07C0">
      <w:pPr>
        <w:widowControl/>
        <w:shd w:val="clear" w:color="auto" w:fill="FFFFFF"/>
        <w:autoSpaceDE/>
        <w:autoSpaceDN/>
        <w:adjustRightInd/>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Меры защиты от химического и биологического терроризма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химические вещества: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токсичные гербициды и инсектициды; аварийно химически опасные вещества; отравляющие вещества; психогенные и наркотические вещества;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биологические агенты: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возбудители опасных инфекций типа сибирской язвы, натуральной оспы, туляремии и др.;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природные яды и токсины растительного и животного происхождения.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Исходя из возможной угрозы химического и биологического терроризма каждому работнику ОУ на занятиях по ГО и БЖ необходимо изучить: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физико-химические и поражающие свойства опасных химических веществ и биологических агентов;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способы применения и особенности их воздействия на организм человека;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основные приемы и средства защиты, меры первой помощи;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порядок действий при угрозе или реальном воздействии химических веществ и биологических агентов, включая уведомление об этом соответствующих служб.</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Применение химических веществ и биологических агентов возможно следующими методами: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 использованием обычных бытовых предметов (сумок, пакетов, свертков, коробок, игрушек и т. д.), оставляемых в местах массового скопления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заражением (отравлением) водоемов, систем водоснабжения химически опасными веществами (цианидами, отравляющими веществами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поставкой или преднамеренным заражением крупных партий продуктов питания как химическими веществами, так и биологическими агентами;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использованием переносчиков инфекционных заболеваний (насекомых, грызунов, животных и т. п.).</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Установить факты применения химических веществ и биологических агентов можно по внешним признакам: изменению цвета и запаха (вкуса) воздуха, воды, продуктов питания; отклонениям в поведении людей, животных и птиц, подвергшихся их воздействию; появлению на территории ОУ подозрительных лиц и т. п. Важнейшим условием своевременного обнаружения фактов их применения (или угрозы применения) является наблюдательность и немедленное уведомление обо всех подозрительных явлениях служб МЧС, Госсанэпиднадзора, медицинских учреждений.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обнаружении или установлении фактов применения химических веществ необходимо действовать следующим образом: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поддаваться панике;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покинуть опасное место;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находясь на улице,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находясь в помещении, плотно закрыть и загерметизировать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выслушать речевое сообщение органов управления МЧС и действовать согласно полученным рекомендациям;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находясь в общественном месте (театре, магазине, стадионе и т. п.) выслушать указания администрации о порядке поведения и действовать в соответствии с ними;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 в зависимости от вида воздействия), а также направить пострадавшего в медицинское учреждение.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возникновении опасности эпидемии или воздействия биологического агента необходимо: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максимально сократить контакты с другими людьми;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прекратить посещение общественных мест;</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выходить без крайней необходимости из дома;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выходить на улицу, работать на открытой местности только в средствах индивидуальной защиты;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первых признаках заболевания немедленно обратиться к врачу;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употреблять пищу и воду только после проверки службой Госсанэпиднадзора;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строго выполнять все указания и рекомендации спецслужб.</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7" w:name="metkadoc9"/>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FD07C0">
      <w:pPr>
        <w:widowControl/>
        <w:autoSpaceDE/>
        <w:autoSpaceDN/>
        <w:adjustRightInd/>
        <w:jc w:val="both"/>
        <w:outlineLvl w:val="1"/>
        <w:rPr>
          <w:rFonts w:ascii="Times New Roman" w:hAnsi="Times New Roman" w:cs="Times New Roman"/>
          <w:kern w:val="36"/>
          <w:sz w:val="24"/>
          <w:szCs w:val="24"/>
          <w:shd w:val="clear" w:color="auto" w:fill="FFFFFF"/>
          <w:lang w:eastAsia="ru-RU"/>
        </w:rPr>
      </w:pPr>
    </w:p>
    <w:p w:rsidR="000D35AE" w:rsidRPr="00FD07C0" w:rsidRDefault="000D35AE" w:rsidP="00FD07C0">
      <w:pPr>
        <w:widowControl/>
        <w:autoSpaceDE/>
        <w:autoSpaceDN/>
        <w:adjustRightInd/>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Лекция 8.</w:t>
      </w:r>
    </w:p>
    <w:p w:rsidR="000D35AE" w:rsidRPr="00FD07C0" w:rsidRDefault="000D35AE" w:rsidP="00FD07C0">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Похищения людей и захват в заложники</w:t>
      </w:r>
    </w:p>
    <w:bookmarkEnd w:id="7"/>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Похищение людей с целью получения выкупа или обмена стало одним из распространенных видов уголовных преступлений. Кроме того, стать заложником можно случайно, например, при посещении театра, ограблении магазина, банка, квартиры, загородного коттеджа, при захвате людей в транспортном средстве.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Заложник – это человек, который находится во власти преступников, и порой он вообще лишен возможности бороться за благополучное разрешение ситуации. Но от его поведения зависит многое. А выбор правильной линии поведения требует соответствующих знаний и хладнокровия.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этапе планирования преступники намечают объект для похищения, сумму предполагаемого выкупа, участников операции, наиболее подходящие места для похищения, ведения переговоров, получения выкупа.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Самый большой из известных выкупов в нашей стране был уплачен банде Якшиянца (5 человек), захватившей в декабре 1989 года 40 школьников вместе с учительницей – 3 миллиона долларов.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 этапе подготовки преступники уделяют большое внимание детальному изучению объекта, подходов к нему, образа жизни намеченной жертвы и всех его (ее) близких, собирают информацию о тех местах, где он чаще всего бывает, о предпринимаемых им мерах безопасности. Они проводят тщательное изучение местности, уточняют маршруты движения между домом, работой, другими посещаемыми местами, выясняют расположение помещений в здании, секторы обзора из окон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Изучают преступники и друзей, деловых партнеров, сотрудников для определения лиц, которые могут оказаться полезными при ведении переговоров. Уточняют их имена, адреса, телефоны, номера автомобилей, приметы внешности.</w:t>
      </w:r>
    </w:p>
    <w:p w:rsidR="000D35AE" w:rsidRPr="00FD07C0" w:rsidRDefault="000D35AE" w:rsidP="00FD07C0">
      <w:pPr>
        <w:widowControl/>
        <w:shd w:val="clear" w:color="auto" w:fill="FFFFFF"/>
        <w:autoSpaceDE/>
        <w:autoSpaceDN/>
        <w:adjustRightInd/>
        <w:jc w:val="center"/>
        <w:rPr>
          <w:rFonts w:ascii="Times New Roman" w:hAnsi="Times New Roman" w:cs="Times New Roman"/>
          <w:b/>
          <w:bCs/>
          <w:sz w:val="24"/>
          <w:szCs w:val="24"/>
          <w:lang w:eastAsia="ru-RU"/>
        </w:rPr>
      </w:pPr>
      <w:r w:rsidRPr="00FD07C0">
        <w:rPr>
          <w:rFonts w:ascii="Times New Roman" w:hAnsi="Times New Roman" w:cs="Times New Roman"/>
          <w:b/>
          <w:bCs/>
          <w:sz w:val="24"/>
          <w:szCs w:val="24"/>
          <w:lang w:eastAsia="ru-RU"/>
        </w:rPr>
        <w:t>Как действовать при похищении и став заложником террористов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Наиболее реальная возможность вырваться из рук преступников бывает в начальной стадии захвата, в момент нападения. Но если опасность попыток освободиться очевидна, лучше не рисковать жизнью, а действовать сообразно обстоятельствам.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 момента захвата необходимо контролировать свои действия и фиксировать все, что может способствовать освобождению. Надо постараться запомнить все детали транспортировки с места захвата: время и скорость движения, подъемы и спуски, крутые повороты, остановки у светофоров, железнодорожные переезды, характерные звуки. По возможности все эти сведения надо попытаться передать тем, кто ведет переговоры с преступниками. В любом случае помните, что даже незначительная информация о «тюрьме для заложника» может оказаться полезной для его освобождения и изобличения преступников. Надо запоминать все в заключении – расположение окон, дверей, лестниц, цвет обоев, запахи, голоса, внешность и манеры преступников. Необходимо внимательно слушать их разговоры между собой, запоминать распределение ролей, составлять в уме психологические портреты.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Известны случаи, когда похищенным людям удавалось оставлять в местах остановок условные знаки, выбрасывать предметы, записки, тем или иным способом отмечать место своего заточения.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Однако делать подобные вещи следует осторожно, так как при их обнаружении преступниками неизбежно последует суровое наказание.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Человек с момента захвата всегда испытывает сильное психическое потрясение (шок), обусловленное резким переходом от фазы спокойствия к фазе стресса. Люди реагируют на это по-разному: одни парализуются страхом, другие пытаются дать отпор. Жизненно важно справиться со своими эмоциями, чтобы вести себя рационально, увеличивая шансы на спасение.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наличии знакомых лиц среди преступников отвернитесь, укройтесь, не давайте понять, что знаете их: это опасно. Не задавайте лишних вопросов, не смотрите в глаза террористам. Старайтесь не привлекать к себе внимания. Снимите яркие вещи, украшения. Чтобы избежать сексуального насилия женщинам следует укрыть ноги и грудь, изменить свой облик к худшему, например, сознательно испачкаться.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Внешняя готовность к контакту с преступниками должна сочетаться с главным правилом: помогаю не преступникам, а себе. Ведь полученная ими от заложника информация в конечном счете используется во вред ему самому и его близким. Следует продуманно отвечать на вопросы бандитов о возможной реакции своего окружения на похищение, о сумме выкупа, о возможности удовлетворения других требований.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Главная задача состоит в том, чтобы своими ответами помочь людям, стремящимся освободить заложника, а не ставить их в затруднительное положение. В частности, аргументированное убеждение преступников в нереальности тех или иных требований может способствовать разрешению инцидента «малой кровью». В то же время недопустимо переусердствовать. Реакция бандитов на неосуществимость их замысла в сочетании с возбужденным психическим состоянием может оказаться роковой для заложника. К тому же преступники нередко находятся под воздействием наркотиков, в состоянии алкогольного опьянения. Полезно попытаться смягчить враждебность бандитов, искать индивидуальных контактов с некоторыми из них. Можно поговорить об отдельном вознаграждении, помощи в решении личных проблем. Это необходимо, чтобы избежать физических страданий или улучшить условия содержания. Но внешняя готовность найти общий язык с преступниками, участие в обсуждении волнующих их проблем не должны противоречить упомянутому выше главному принципу: помогать себе, а не бандитам.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Чтобы сломать заложника психологически, преступники ограничивают подвижность, доступ к информации, плохо кормят, мучают голодом и жаждой, лишают сигарет, отбирают часы, создают невыносимые условия пребывания. Поэтому сохранение психологической устойчивости – одно из важнейших условий спасения. Здесь хороши любые приемы, отвлекающие от неприятных ощущений и переживаний, позволяющие сохранить ясность мыслей. Полезно усвоить следующие правила: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старайтесь, насколько это возможно, соблюдать личную гигиену;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делайте доступные в данных условиях физические упражнения. Как минимум, напрягайте и расслабляйте поочередно все мышцы тела, если нельзя выполнять обычный гимнастический комплекс. Подобные упражнения желательно повторять не менее трех раз в день;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используйте аутотренинг и медитацию, это помогает держать психику под контролем;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вспоминайте прочитанные книги, последовательно обдумывайте различные отвлеченные процессы, решайте математические задачи, вспоминайте иностранные слова и т. д. Ваш мозг должен работать;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читайте все, что окажется под рукой, даже если это текст совершенно вам неинтересен. Можно также писать, несмотря на то, что написанное будет отбираться. Важен сам процесс, помогающий сохранить рассудок;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следите за временем, тем более что похитители обычно отказываются говорить какой сейчас день и час, изолируют от внешнего мира. Отмечайте смену дня и ночи (по активности преступников, по звукам, режиму питания и т. 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старайтесь относиться к происходящему с вами как бы со стороны, не принимая случившееся близко к сердцу, всегда надейтесь на благополучный исход. Страх, депрессия и апатия – три ваших главных врага;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реагируйте на оскорбления;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выбрасывайте вещи, которые могут вам пригодиться (лекарства, очки, карандаши и т. д.), старайтесь создать хотя бы минимальный запас питьевой воды и продовольствия на тот случай, если вас надолго бросят одного или перестанут кормить;</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покидайте укрытия, не вставайте и не ходите без разрешения вооруженных людей.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Иногда спецслужбы используют имеющиеся у них средства для прослушивания разговоров, ведущихся в помещении. Помните об этом, и в разговорах озвучивайте информацию, которая, будучи перехвачена, может быть использована сотрудниками спецслужб. Особенно важны сведения о приметах, по которым можно отличить заложника от преступника, о вооружении бандитов, их количестве, расположении внутри помещения, моральном состоянии и намерениях.</w:t>
      </w:r>
    </w:p>
    <w:p w:rsidR="000D35AE" w:rsidRPr="00FD07C0" w:rsidRDefault="000D35AE" w:rsidP="00FD07C0">
      <w:pPr>
        <w:widowControl/>
        <w:shd w:val="clear" w:color="auto" w:fill="FFFFFF"/>
        <w:autoSpaceDE/>
        <w:autoSpaceDN/>
        <w:adjustRightInd/>
        <w:jc w:val="center"/>
        <w:rPr>
          <w:rFonts w:ascii="Times New Roman" w:hAnsi="Times New Roman" w:cs="Times New Roman"/>
          <w:b/>
          <w:bCs/>
          <w:sz w:val="24"/>
          <w:szCs w:val="24"/>
          <w:lang w:eastAsia="ru-RU"/>
        </w:rPr>
      </w:pPr>
      <w:r w:rsidRPr="00FD07C0">
        <w:rPr>
          <w:rFonts w:ascii="Times New Roman" w:hAnsi="Times New Roman" w:cs="Times New Roman"/>
          <w:b/>
          <w:bCs/>
          <w:sz w:val="24"/>
          <w:szCs w:val="24"/>
          <w:lang w:eastAsia="ru-RU"/>
        </w:rPr>
        <w:t>Освобождение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Иногда преступники сами отпускают на свободу заложника. Они отвозят его в какое-либо безлюдное место и там оставляют.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после чего машину бросают, либо меняют на ней номер.</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Может случиться и так, что освобождать вас будет милиция или другие спецслужбы. В этом случае надо пытаться убедить преступников, что им лучше всего сдаться: тогда они могут рассчитывать на снисхождение. Постарайтесь внушить им, что их судьба находится в прямой зависимости от вашей. Если они пойдут или готовы на убийство, то всякие переговоры властей с ними теряют смысл. И тогда остается только штурм с применением оружия.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Если начался штурм, попытайтесь прикрыть свое тело от пуль. Лучше всего лечь на пол подальше от окон и дверей, лицом вниз, не на прямой линии от оконных и дверных проемов.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 задымлении или газовой атаке дышите через мокрую ткань (обмочите ее), любой предмет одежды. При опасности пожара во избежание ожогов избавьтесь от синтетической одежды.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 время штурма не двигайтесь. Не берите в руки оружие бандитов: вас могут принять за преступника и выстрелить на поражение.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Преступники во время штурма нередко стремятся спрятаться среди заложников. Старайтесь спасти себя и только по окончании штурма сообщайте о них своим освободителям.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Когда преступники и заложники выходят наружу из убежища, им всем приказывают держать руки за головой. Не следует этим возмущаться, делать резкие движения. Пока не пройдет процедура опознания, меры предосторожности необходимы.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Далее следует действовать по указанию представителей правоохранительных органов, медицинских работников и специалистов по психологической помощи.</w:t>
      </w: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bookmarkStart w:id="8" w:name="metkadoc10"/>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1706BB"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Default="000D35AE" w:rsidP="001706BB">
      <w:pPr>
        <w:widowControl/>
        <w:autoSpaceDE/>
        <w:autoSpaceDN/>
        <w:adjustRightInd/>
        <w:ind w:firstLine="709"/>
        <w:jc w:val="both"/>
        <w:outlineLvl w:val="1"/>
        <w:rPr>
          <w:rFonts w:ascii="Times New Roman" w:hAnsi="Times New Roman" w:cs="Times New Roman"/>
          <w:kern w:val="36"/>
          <w:sz w:val="24"/>
          <w:szCs w:val="24"/>
          <w:shd w:val="clear" w:color="auto" w:fill="FFFFFF"/>
          <w:lang w:eastAsia="ru-RU"/>
        </w:rPr>
      </w:pPr>
    </w:p>
    <w:p w:rsidR="000D35AE" w:rsidRPr="00FD07C0" w:rsidRDefault="000D35AE" w:rsidP="00FD07C0">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Лекция 9.</w:t>
      </w:r>
    </w:p>
    <w:p w:rsidR="000D35AE" w:rsidRPr="00FD07C0" w:rsidRDefault="000D35AE" w:rsidP="00FD07C0">
      <w:pPr>
        <w:widowControl/>
        <w:autoSpaceDE/>
        <w:autoSpaceDN/>
        <w:adjustRightInd/>
        <w:ind w:firstLine="709"/>
        <w:jc w:val="center"/>
        <w:outlineLvl w:val="1"/>
        <w:rPr>
          <w:rFonts w:ascii="Times New Roman" w:hAnsi="Times New Roman" w:cs="Times New Roman"/>
          <w:b/>
          <w:bCs/>
          <w:kern w:val="36"/>
          <w:sz w:val="24"/>
          <w:szCs w:val="24"/>
          <w:shd w:val="clear" w:color="auto" w:fill="FFFFFF"/>
          <w:lang w:eastAsia="ru-RU"/>
        </w:rPr>
      </w:pPr>
      <w:r w:rsidRPr="00FD07C0">
        <w:rPr>
          <w:rFonts w:ascii="Times New Roman" w:hAnsi="Times New Roman" w:cs="Times New Roman"/>
          <w:b/>
          <w:bCs/>
          <w:kern w:val="36"/>
          <w:sz w:val="24"/>
          <w:szCs w:val="24"/>
          <w:shd w:val="clear" w:color="auto" w:fill="FFFFFF"/>
          <w:lang w:eastAsia="ru-RU"/>
        </w:rPr>
        <w:t>Организация мероприятий по противодействию терроризму в ДОУ</w:t>
      </w:r>
    </w:p>
    <w:bookmarkEnd w:id="8"/>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Руководство мероприятиями по противодействию терроризму и экстремизму в ДОУ осуществляет его штатный руководитель. Для организации практических действий и работы с документами по этим вопросам решением руководителя назначается один из сотрудников, обладающий опытом руководящей работы, а также лицо его дублирующее (помощник). Создается антитеррористическая рабочая группа (АРГ).</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Планирование антитеррористической работы в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Планирование антитеррористических мероприятий осуществляется на полугодие или на квартал.</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план работы включаются: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совещания АРГ по вопросам противодействия терроризму и экстремизму;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инструктажи и тренировки;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практические мероприятия по выполнению решений вышестоящих АРГ органов управления образованием, решений руководителя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меры по осуществлению контроля и оказания помощи на местах;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работа по подготовке методических материалов, разработке инструкций и памяток.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Руководитель ОУ утверждает систему работы по противодействию экстремизму и терроризму, которая включает в себя: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периодичность проведения совещаний, инструктажей;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периодичность контроля выполнения основных мероприятий вД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организацию взаимодействия с ОВД, ФСБ, ГОЧС, отделом образования, родительской общественностью и мероприятия, проводимые вместе с ними;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сроки проведения различных культурно-спортивных и других массовых мероприятий, мероприятия по обеспечению безопасности их проведения;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доклады о выполненных мероприятиях в вышестоящие инстанции;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сроки представления информации и докладов антитеррористической рабочей группе органов управления образованием</w:t>
      </w:r>
    </w:p>
    <w:p w:rsidR="000D35AE" w:rsidRPr="00FD07C0" w:rsidRDefault="000D35AE" w:rsidP="00FD07C0">
      <w:pPr>
        <w:widowControl/>
        <w:shd w:val="clear" w:color="auto" w:fill="FFFFFF"/>
        <w:autoSpaceDE/>
        <w:autoSpaceDN/>
        <w:adjustRightInd/>
        <w:jc w:val="center"/>
        <w:rPr>
          <w:rFonts w:ascii="Times New Roman" w:hAnsi="Times New Roman" w:cs="Times New Roman"/>
          <w:b/>
          <w:bCs/>
          <w:sz w:val="24"/>
          <w:szCs w:val="24"/>
          <w:lang w:eastAsia="ru-RU"/>
        </w:rPr>
      </w:pPr>
      <w:r w:rsidRPr="00FD07C0">
        <w:rPr>
          <w:rFonts w:ascii="Times New Roman" w:hAnsi="Times New Roman" w:cs="Times New Roman"/>
          <w:b/>
          <w:bCs/>
          <w:sz w:val="24"/>
          <w:szCs w:val="24"/>
          <w:lang w:eastAsia="ru-RU"/>
        </w:rPr>
        <w:t>Документация (делопроизводство)</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 руководителя ДОУ (или у сотрудника, ответственного за антитеррористическую работу в ДОУ) должны быть следующие папки документов (дела):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руководящие указания федеральных и местных органов власти, распорядительные документы органов управления образованием;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приказы руководителя объекта;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решения АРГ органов управления образованием, справочные материалы о выполнении решений в части, касающейся объекта;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переписка по вопросам противодействия терроризму и экстремизму;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планы работы ДОУ, материалы практических проверок, проведенных тренировок, доклады и отчеты;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паспорт безопасности (антитеррористической защищенности) объекта;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план охраны ДОУ и обеспечения безопасности при проведении массовых мероприятий;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схема охраны ДОУ и другие материалы об объекте, его характеристиках и охране.</w:t>
      </w:r>
    </w:p>
    <w:p w:rsidR="000D35AE" w:rsidRPr="001706BB" w:rsidRDefault="000D35AE" w:rsidP="001706BB">
      <w:pPr>
        <w:widowControl/>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Рекомендации руководителям ДОУ по противодействию терроризму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условиях сохраняющей угрозы совершения террористических актов, возможности вовлечения учащихся в различные экстремистские, преступные организации и религиозные секты необходимо считать приоритетными следующие задачи: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воспитание у обучаемых чувства патриотизма, высокой бдительности, коллективизма, интернационализма и дисциплинированности;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создание в ДОУ атмосферы доброжелательности, взаимного уважения и понимания среди воспитанников, нетерпимости к фактам недисциплинированности и другим негативным явлениям;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формирование у обучаемых культуры поведения, обеспечивающей собственную безопасность и безопасность окружающих.</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Среди этих направлений наиболее актуальными являются следующие:</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расширение и углубление знаний по вопросам предупреждения преступности и террористических актов в 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улучшение взаимодействия по предупреждению актов терроризма с управлениями ФСБ, ГОЧС, МВД, оказание практической помощи со стороны этих ведомств;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активизация работы с родительским активом и органами местного самоуправления по недопущению вовлечения детей в экстремистские и террористические организации;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улучшение правового воспитания учащихся, направленного на обеспечение их социальной, имущественной и личной безопасности;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 целях реализации мер по усилению бдительности, обеспечению безопасности жизни и здоровья обучающихся и сотрудников руководитель  ДОУ должен:</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изучить руководящие документы и методические материалы по предупреждению диверсионно-террористических актов;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взять под личный контроль организацию антитеррористической защиты ДОУ, развернуть разъяснительную работу среди персонала ДОУ, воспитанников и их родителей, направленную на усиление бдительности, организованности, готовности к действиям в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Особое внимание необходимо уделить реализации следующих мероприятий: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поддерживать взаимодействие с местными органами ФСБ, МВД, прокуратуры, военными комиссариатами и военным командованием;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усилить контроль допуска граждан и автотранспорта на территорию, исключить бесконтрольное пребывание на территории ДОУ посторонних лиц;</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исключить возможность нахождения бесхозяйных транспортных средств в непосредственной близости и на территории;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усилить охрану ДОУ, организовать дежурство преподавательского и обслуживающего персонала;</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не допускать к ведению ремонтных работ рабочих, не имеющих соответствующих документов и согласований с органами управления образованием;</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обеспечить надежный контроль за вносимыми (ввозимыми) на территорию ДОУ грузами (предметами) и своевременный вывоз твердых бытовых отходов;</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ежедневно проводить проверку подвалов, чердаков, подсобных помещений, держать их закрытыми на замок и проверять состояние ограждений;</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входные двери держать в закрытом состоянии;</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обеспечить освещенность территории ДОУ в темное время суток;</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проверять наличие и исправность средств пожаротушения, тренировать внештатные пожарные расчеты;</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систематически корректировать схему оповещения сотрудников ДОУ;</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иметь в ДОУ инструкцию по предупреждению и ликвидации ЧС;</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обеспечить предупредительный контроль помещений, где будут проводиться занятия, совещания, собрания, культурно-массовые мероприятия;</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довести до всех работников телефоны местных отделов ФСБ, МВД, прокуратуры, противопожарной службы, скорой помощи и аварийных бригад;</w:t>
      </w:r>
    </w:p>
    <w:p w:rsidR="000D35AE" w:rsidRPr="001706BB" w:rsidRDefault="000D35AE" w:rsidP="001706BB">
      <w:pPr>
        <w:widowControl/>
        <w:shd w:val="clear" w:color="auto" w:fill="FFFFFF"/>
        <w:autoSpaceDE/>
        <w:autoSpaceDN/>
        <w:adjustRightInd/>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 случаях обнаружения предпосылок к возможным террористическим актам, чрезвычайным происшествиям немедленно докладывать в органы правопорядка и управления образованием.</w:t>
      </w: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bookmarkStart w:id="9" w:name="_GoBack"/>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1706BB" w:rsidRDefault="000D35AE" w:rsidP="001706BB">
      <w:pPr>
        <w:ind w:firstLine="709"/>
        <w:jc w:val="both"/>
        <w:rPr>
          <w:rFonts w:ascii="Times New Roman" w:hAnsi="Times New Roman" w:cs="Times New Roman"/>
          <w:sz w:val="24"/>
          <w:szCs w:val="24"/>
        </w:rPr>
      </w:pPr>
    </w:p>
    <w:p w:rsidR="000D35AE" w:rsidRPr="00FD07C0" w:rsidRDefault="000D35AE" w:rsidP="00FD07C0">
      <w:pPr>
        <w:jc w:val="center"/>
        <w:rPr>
          <w:rFonts w:ascii="Times New Roman" w:hAnsi="Times New Roman" w:cs="Times New Roman"/>
          <w:b/>
          <w:bCs/>
          <w:sz w:val="24"/>
          <w:szCs w:val="24"/>
        </w:rPr>
      </w:pPr>
      <w:r w:rsidRPr="00FD07C0">
        <w:rPr>
          <w:rFonts w:ascii="Times New Roman" w:hAnsi="Times New Roman" w:cs="Times New Roman"/>
          <w:b/>
          <w:bCs/>
          <w:sz w:val="24"/>
          <w:szCs w:val="24"/>
        </w:rPr>
        <w:t>Лекция 10.</w:t>
      </w:r>
    </w:p>
    <w:p w:rsidR="000D35AE" w:rsidRPr="00FD07C0" w:rsidRDefault="000D35AE" w:rsidP="00FD07C0">
      <w:pPr>
        <w:jc w:val="center"/>
        <w:rPr>
          <w:rFonts w:ascii="Times New Roman" w:hAnsi="Times New Roman" w:cs="Times New Roman"/>
          <w:b/>
          <w:bCs/>
          <w:sz w:val="24"/>
          <w:szCs w:val="24"/>
        </w:rPr>
      </w:pPr>
      <w:r w:rsidRPr="00FD07C0">
        <w:rPr>
          <w:rFonts w:ascii="Times New Roman" w:hAnsi="Times New Roman" w:cs="Times New Roman"/>
          <w:b/>
          <w:bCs/>
          <w:sz w:val="24"/>
          <w:szCs w:val="24"/>
        </w:rPr>
        <w:t>Минимизация морально-психологических последствий совершения террористического акта.</w:t>
      </w:r>
    </w:p>
    <w:bookmarkEnd w:id="9"/>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Минимизация </w:t>
      </w:r>
      <w:r w:rsidRPr="001706BB">
        <w:rPr>
          <w:rFonts w:ascii="Times New Roman" w:hAnsi="Times New Roman" w:cs="Times New Roman"/>
          <w:sz w:val="24"/>
          <w:szCs w:val="24"/>
          <w:shd w:val="clear" w:color="auto" w:fill="FFFFFF"/>
          <w:lang w:eastAsia="ru-RU"/>
        </w:rPr>
        <w:t>и</w:t>
      </w:r>
      <w:r w:rsidRPr="001706BB">
        <w:rPr>
          <w:rFonts w:ascii="Times New Roman" w:hAnsi="Times New Roman" w:cs="Times New Roman"/>
          <w:sz w:val="24"/>
          <w:szCs w:val="24"/>
          <w:lang w:eastAsia="ru-RU"/>
        </w:rPr>
        <w:t> </w:t>
      </w:r>
      <w:r w:rsidRPr="001706BB">
        <w:rPr>
          <w:rFonts w:ascii="Times New Roman" w:hAnsi="Times New Roman" w:cs="Times New Roman"/>
          <w:sz w:val="24"/>
          <w:szCs w:val="24"/>
          <w:shd w:val="clear" w:color="auto" w:fill="FFFFFF"/>
          <w:lang w:eastAsia="ru-RU"/>
        </w:rPr>
        <w:t>(или)</w:t>
      </w:r>
      <w:r w:rsidRPr="001706BB">
        <w:rPr>
          <w:rFonts w:ascii="Times New Roman" w:hAnsi="Times New Roman" w:cs="Times New Roman"/>
          <w:sz w:val="24"/>
          <w:szCs w:val="24"/>
          <w:lang w:eastAsia="ru-RU"/>
        </w:rPr>
        <w:t> ликвидация последствий проявлений терроризма</w:t>
      </w:r>
      <w:r w:rsidRPr="001706BB">
        <w:rPr>
          <w:rFonts w:ascii="Times New Roman" w:hAnsi="Times New Roman" w:cs="Times New Roman"/>
          <w:sz w:val="24"/>
          <w:szCs w:val="24"/>
          <w:shd w:val="clear" w:color="auto" w:fill="FFFFFF"/>
          <w:lang w:eastAsia="ru-RU"/>
        </w:rPr>
        <w:t> – это комплекс организационно-технических, социально-психологических и медицинских мероприятий, направленных на: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а) предотвращение угроз населению;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б) оказание медицинской помощи пострадавшим;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в) социальную реабилитацию лиц, пострадавших в результате террористического акта; </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г) осуществление компенсационных выплат физическим и юридическим лицам, которым был причинен ущерб в результате такой акции;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д) защиту окружающей природной среды;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ж) сохранение объектов жизнедеятельности, имущества;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з) восстановление нормального режима работы (функционирования) всех лиц и предприятий после вынужденных временных ограничений и запретов на осуществление их прав в результате введения правового режима контртеррористической операции.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Последствия терроризма как всякого травматического стресса отличаются тем, что может пройти несколько лет, прежде чем жертва осознает наличие у себя психической травмы как последствия теракта и обратится за помощью. При анализе факторов воздействия терактов важно определить степень воздействия, связанную с близостью индивида к месту опасности. Чем прямее действие, тем больше вероятность развития клинических симптомов. Не менее важно при организации психологической помощи учитывать значимость для человека утраты и ее последствий. Утрата может пониматься по-разному. Обычно считается, что это люди, потерявшие самое дорогое, и чье горе, очевидно, это те, кто потерял членов семьи, близких друзей и др. Кроме этого существуют и такие виды потерь, как снижение физической работоспособности в результате травмы, потеря экономического и социального положения. Установлено, что у 40% жертв террористов ухудшается психическое здоровье. Психологическая помощь требуется 20% спасателей.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Требует внимание важная психологическая проблема – психическое переживание людьми нахождения в качестве заложников и его последствий. Заложничество несет большие негативные психологические последствия, которые схожи с последствиями продолжительных издевательств, прохождение через ужасы концлагерей, сексуальное и физическое насилие.</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 xml:space="preserve">      Все специалисты сходятся в описании существенных черт данного типа события, оказывающих решающее влияние на состояние людей, переживших его. Это, прежде всего, чрезвычайный, внезапный, угрожающий жизни характер события, ломающий, по мнению психологов, все базовые иллюзии человека. Чаще всего это влечет за собой в той или иной степени дезориентацию человека как в психическом, так и в социальном пространстве. Результатом пребывания человека в заложниках может быть следующее.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Если заложник был непосредственно в зоне проведения контртеррористической операции по освобождению лиц, захваченных террористами, в ходе которой применялось оружие (или он видел, как гибли другие), то особенности развития и структура его психических расстройств находились в прямой зависимости от нарастания угрозы его жизни по мере того, как разворачивались боевые действия по освобождению. С возрастанием угрозы для жизни (например, обстрел здания) у заложника развиваются четыре вида психогенных реакций.</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Первый вид </w:t>
      </w:r>
      <w:r w:rsidRPr="001706BB">
        <w:rPr>
          <w:rFonts w:ascii="Times New Roman" w:hAnsi="Times New Roman" w:cs="Times New Roman"/>
          <w:sz w:val="24"/>
          <w:szCs w:val="24"/>
          <w:shd w:val="clear" w:color="auto" w:fill="FFFFFF"/>
          <w:lang w:eastAsia="ru-RU"/>
        </w:rPr>
        <w:t>представлен тревогой, паническим страхом, оцепенелостью, вялостью, дрожью в теле, нарушением сна, чувством безысходности, отрешенностью, молчаливостью, неподвижностью, когда человек лежит на полу в «позе зародыша». После освобождения у этих заложников появляется некоторая скованность и заторможенность, пассивность, безынициативность, эмоциональная притупленность и невыразительность. Иногда они просят повторить заданный им вопрос. Почти ничего не могут сообщить о происходивших вокруг них событиях, по несколько раз пересказывают одну и ту же наиболее впечатлившую их ситуацию. В их памяти сохраняются лишь панический страх и ужас.</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Второй вид - </w:t>
      </w:r>
      <w:r w:rsidRPr="001706BB">
        <w:rPr>
          <w:rFonts w:ascii="Times New Roman" w:hAnsi="Times New Roman" w:cs="Times New Roman"/>
          <w:sz w:val="24"/>
          <w:szCs w:val="24"/>
          <w:shd w:val="clear" w:color="auto" w:fill="FFFFFF"/>
          <w:lang w:eastAsia="ru-RU"/>
        </w:rPr>
        <w:t>это особая форма изменения сознания, которое наиболее близко к состоянию оглушения. Специалисты отмечают нарушение восприятия времени – «время то летит, то тянется очень медленно». На первый план выступает психическая беспомощность. Заложники не могут правильно оценить текущую ситуацию и степень угрозы для своей жизни и жизни близких, с трудом фиксируют внимание на происходящих событиях. Реальные события воспринимаются ими фрагментарно, вследствие чего они не способны адекватно оценивать окружающую действительность. Они находятся под влиянием других лиц, и их поведение зачастую лишь копирует поведение окружающих. У этих людей подавляется чувство голода, а в некоторых случаях и жажды, они редко обращаются за помощью к окружающим. Пока они находились в заложниках, их поведение было подчинено только одной мысли – «выжить», причем такое поведение не отличалось особой продуманностью. После освобождения многие события, в которых они принимали участие, не помнят, внешне выглядят спокойными. Претензий к террористам и к представителям властей обычно не предъявляют (опасаясь, что ситуация может повториться и тогда их высказывания могут обернуться для них гибелью).</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Третий вид </w:t>
      </w:r>
      <w:r w:rsidRPr="001706BB">
        <w:rPr>
          <w:rFonts w:ascii="Times New Roman" w:hAnsi="Times New Roman" w:cs="Times New Roman"/>
          <w:sz w:val="24"/>
          <w:szCs w:val="24"/>
          <w:shd w:val="clear" w:color="auto" w:fill="FFFFFF"/>
          <w:lang w:eastAsia="ru-RU"/>
        </w:rPr>
        <w:t>проявляется скованностью и заторможенностью, пассивностью, отрешенностью от реальной ситуации. Освобожденные очень внимательно прислушиваются к угрожающим шумам (выстрелам, разрывам и пр.). Их поведение практически ничем не отличается от поведения окружающих. Сразу же после освобождения эти люди полагают, что период нахождения их в заложниках не прошел для них бесследно и нанесен вред их здоровью. Они настойчиво требуют, чтобы врачи искали и находили у них различные заболевания. Воспоминания о чрезвычайной ситуации возникают практически ежедневно, и от них трудно отвлечься. Через некоторое время эти люди начинают чаще посещать культовые заведения, соблюдать религиозные обряды, общаться с другими верующими и следовать советам служителей культа.</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Четвертый вид </w:t>
      </w:r>
      <w:r w:rsidRPr="001706BB">
        <w:rPr>
          <w:rFonts w:ascii="Times New Roman" w:hAnsi="Times New Roman" w:cs="Times New Roman"/>
          <w:sz w:val="24"/>
          <w:szCs w:val="24"/>
          <w:shd w:val="clear" w:color="auto" w:fill="FFFFFF"/>
          <w:lang w:eastAsia="ru-RU"/>
        </w:rPr>
        <w:t>выражен переживанием панического страха, ужаса, отчаяния и безысходности. Иногда начинают громко причитать, призывать на помощь Всевышнего. Они беспрекословно выполняют все требования преступников. После освобождения эти заложники (обычно женщины) начинают громко плакать, причитать, жаловаться на свою судьбу. Одновременно с этим высказывают недовольство действиями властей, которые допустили захват в заложники мирных жителей. Примерно через час после освобождения наступает психическое истощение. Предпочитают не говорить о периоде нахождения в заложниках, который вызывает у них чувство гнева и возмущения.</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При психологическом вмешательстве (кризисной интервенции), необходимо обращать внимание на следующие обстоятельства:</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1) существующую социальную среду, которая составляет основу жизни личности (работа, семья, друзья);</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2) способность личности анализировать событие, осознать и осмыслить потери;</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3) специфику, уникальность переживания жертв терроризма:</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существует мало ситуаций в жизни, в которых человек переживет то же самое;</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 человека не покидает ужасная мысль, что он играет роль в игре, находящейся вне контроля, вне понимания;</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 жертва ощущает себя униженной и не имеющей никакой ценности.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Из-за полного замешательства от политики разглагольствований и непомерных требований террористов, для которых жертва не имеет никакой ценности, кроме того, что она является залогом достижения их цели, возникает </w:t>
      </w:r>
      <w:r w:rsidRPr="001706BB">
        <w:rPr>
          <w:rFonts w:ascii="Times New Roman" w:hAnsi="Times New Roman" w:cs="Times New Roman"/>
          <w:sz w:val="24"/>
          <w:szCs w:val="24"/>
          <w:lang w:eastAsia="ru-RU"/>
        </w:rPr>
        <w:t>двойная травма</w:t>
      </w:r>
      <w:r w:rsidRPr="001706BB">
        <w:rPr>
          <w:rFonts w:ascii="Times New Roman" w:hAnsi="Times New Roman" w:cs="Times New Roman"/>
          <w:sz w:val="24"/>
          <w:szCs w:val="24"/>
          <w:shd w:val="clear" w:color="auto" w:fill="FFFFFF"/>
          <w:lang w:eastAsia="ru-RU"/>
        </w:rPr>
        <w:t>. Жертва чувствует свою ненужность, как террористам, так и властям. Вероятность того, что власти прекратят переговоры и перейдут к вооруженному насильственному вмешательству, создает ощущение двойной травмы от опасности, надвигающейся со стороны террористов и со стороны властей. В то же время жизнь жертвы в данный момент зависит от террористов, а окончательное спасение от властей. Ситуация двойной зависимости жертв часто и есть тот редкий патологический фактор, который ставится во главу угла при дальнейшем лечении.</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xml:space="preserve">     После стрессовой ситуации (нахождения под полным контролем террористов) поведение и психическое состояние бывших заложников зависит от нескольких факторов, из которых основными являются: </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 соматическое состояние на момент захвата (если человек болен, например простудой, сила нервных процессов снижается). Один и тот же человек, но в различных состояниях, в данной ситуации будет воспринимать, и оценивать происходящее по-разному. Если все силы у него ушли на совладение с возникшей ситуацией, то после освобождения у него не будет сил выражать свою радость, давать какую-либо информацию о ситуации и террористах и т.п.; </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жизненный опыт и обученность человека нахождению в стрессовых ситуациях. Если человек готов к необычным и опасным ситуациям, то и поведение его после освобождения будет более спокойным и адекватным. Он может быстрее приспособиться к новым для него условиям (свобода), при необходимости дать самую точную информацию о происшедшем.</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 xml:space="preserve">    </w:t>
      </w:r>
      <w:r w:rsidRPr="001706BB">
        <w:rPr>
          <w:rFonts w:ascii="Times New Roman" w:hAnsi="Times New Roman" w:cs="Times New Roman"/>
          <w:sz w:val="24"/>
          <w:szCs w:val="24"/>
          <w:shd w:val="clear" w:color="auto" w:fill="FFFFFF"/>
          <w:lang w:eastAsia="ru-RU"/>
        </w:rPr>
        <w:t>Знание психического состояния жертв террористических актов и этапов восстановительного периода требуется для нахождения оптимального пути оказания необходимой помощи жертвам терроризма.</w:t>
      </w:r>
      <w:r w:rsidRPr="001706BB">
        <w:rPr>
          <w:rFonts w:ascii="Times New Roman" w:hAnsi="Times New Roman" w:cs="Times New Roman"/>
          <w:sz w:val="24"/>
          <w:szCs w:val="24"/>
          <w:lang w:eastAsia="ru-RU"/>
        </w:rPr>
        <w:br/>
        <w:t xml:space="preserve">    </w:t>
      </w:r>
      <w:r w:rsidRPr="001706BB">
        <w:rPr>
          <w:rFonts w:ascii="Times New Roman" w:hAnsi="Times New Roman" w:cs="Times New Roman"/>
          <w:sz w:val="24"/>
          <w:szCs w:val="24"/>
          <w:shd w:val="clear" w:color="auto" w:fill="FFFFFF"/>
          <w:lang w:eastAsia="ru-RU"/>
        </w:rPr>
        <w:t>Можно выделить общие признаки, характерные для всех освобожденных заложников. Психологическая реакция на травму включает в себя </w:t>
      </w:r>
      <w:r w:rsidRPr="001706BB">
        <w:rPr>
          <w:rFonts w:ascii="Times New Roman" w:hAnsi="Times New Roman" w:cs="Times New Roman"/>
          <w:sz w:val="24"/>
          <w:szCs w:val="24"/>
          <w:lang w:eastAsia="ru-RU"/>
        </w:rPr>
        <w:t>три </w:t>
      </w:r>
      <w:r w:rsidRPr="001706BB">
        <w:rPr>
          <w:rFonts w:ascii="Times New Roman" w:hAnsi="Times New Roman" w:cs="Times New Roman"/>
          <w:sz w:val="24"/>
          <w:szCs w:val="24"/>
          <w:shd w:val="clear" w:color="auto" w:fill="FFFFFF"/>
          <w:lang w:eastAsia="ru-RU"/>
        </w:rPr>
        <w:t>относительно самостоятельные фазы.</w:t>
      </w:r>
      <w:r w:rsidRPr="001706BB">
        <w:rPr>
          <w:rFonts w:ascii="Times New Roman" w:hAnsi="Times New Roman" w:cs="Times New Roman"/>
          <w:sz w:val="24"/>
          <w:szCs w:val="24"/>
          <w:lang w:eastAsia="ru-RU"/>
        </w:rPr>
        <w:br/>
        <w:t xml:space="preserve">     Первая – </w:t>
      </w:r>
      <w:r w:rsidRPr="001706BB">
        <w:rPr>
          <w:rFonts w:ascii="Times New Roman" w:hAnsi="Times New Roman" w:cs="Times New Roman"/>
          <w:sz w:val="24"/>
          <w:szCs w:val="24"/>
          <w:shd w:val="clear" w:color="auto" w:fill="FFFFFF"/>
          <w:lang w:eastAsia="ru-RU"/>
        </w:rPr>
        <w:t>«</w:t>
      </w:r>
      <w:r w:rsidRPr="001706BB">
        <w:rPr>
          <w:rFonts w:ascii="Times New Roman" w:hAnsi="Times New Roman" w:cs="Times New Roman"/>
          <w:sz w:val="24"/>
          <w:szCs w:val="24"/>
          <w:lang w:eastAsia="ru-RU"/>
        </w:rPr>
        <w:t>фаза психологического шока»</w:t>
      </w:r>
      <w:r w:rsidRPr="001706BB">
        <w:rPr>
          <w:rFonts w:ascii="Times New Roman" w:hAnsi="Times New Roman" w:cs="Times New Roman"/>
          <w:sz w:val="24"/>
          <w:szCs w:val="24"/>
          <w:shd w:val="clear" w:color="auto" w:fill="FFFFFF"/>
          <w:lang w:eastAsia="ru-RU"/>
        </w:rPr>
        <w:t> – содержит два основных компонента: угнетение активности, нарушение ориентировки в окружающей среде, дезорганизацию деятельности; отрицание происшедшего. Обычно эта фаза кратковременна.</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xml:space="preserve">      </w:t>
      </w:r>
      <w:r w:rsidRPr="001706BB">
        <w:rPr>
          <w:rFonts w:ascii="Times New Roman" w:hAnsi="Times New Roman" w:cs="Times New Roman"/>
          <w:sz w:val="24"/>
          <w:szCs w:val="24"/>
          <w:lang w:eastAsia="ru-RU"/>
        </w:rPr>
        <w:t>Вторая – </w:t>
      </w:r>
      <w:r w:rsidRPr="001706BB">
        <w:rPr>
          <w:rFonts w:ascii="Times New Roman" w:hAnsi="Times New Roman" w:cs="Times New Roman"/>
          <w:sz w:val="24"/>
          <w:szCs w:val="24"/>
          <w:shd w:val="clear" w:color="auto" w:fill="FFFFFF"/>
          <w:lang w:eastAsia="ru-RU"/>
        </w:rPr>
        <w:t>«</w:t>
      </w:r>
      <w:r w:rsidRPr="001706BB">
        <w:rPr>
          <w:rFonts w:ascii="Times New Roman" w:hAnsi="Times New Roman" w:cs="Times New Roman"/>
          <w:sz w:val="24"/>
          <w:szCs w:val="24"/>
          <w:lang w:eastAsia="ru-RU"/>
        </w:rPr>
        <w:t>воздействие</w:t>
      </w:r>
      <w:r w:rsidRPr="001706BB">
        <w:rPr>
          <w:rFonts w:ascii="Times New Roman" w:hAnsi="Times New Roman" w:cs="Times New Roman"/>
          <w:sz w:val="24"/>
          <w:szCs w:val="24"/>
          <w:shd w:val="clear" w:color="auto" w:fill="FFFFFF"/>
          <w:lang w:eastAsia="ru-RU"/>
        </w:rPr>
        <w:t>» – эмоциональная реакция на событие и его последствия. Это могут быть тревога, страх, ужас, гнев, т.е. эмоции, отличающиеся крайней интенсивностью. Постепенно эти эмоции сменяются реакцией самокритики или сомнения в себе. Она протекает по типу: «что было бы, если бы…» и сопровождается болезненным сознанием неотвратимости происшедшего, признанием собственного бессилия и часто самобичеванием. Характерный пример – чувство вины за выживание, которое нередко доходит до глубокой депрессии. Эта фаза является критической. </w:t>
      </w:r>
      <w:r w:rsidRPr="001706BB">
        <w:rPr>
          <w:rFonts w:ascii="Times New Roman" w:hAnsi="Times New Roman" w:cs="Times New Roman"/>
          <w:sz w:val="24"/>
          <w:szCs w:val="24"/>
          <w:lang w:eastAsia="ru-RU"/>
        </w:rPr>
        <w:br/>
        <w:t xml:space="preserve">    </w:t>
      </w:r>
      <w:r w:rsidRPr="001706BB">
        <w:rPr>
          <w:rFonts w:ascii="Times New Roman" w:hAnsi="Times New Roman" w:cs="Times New Roman"/>
          <w:sz w:val="24"/>
          <w:szCs w:val="24"/>
          <w:shd w:val="clear" w:color="auto" w:fill="FFFFFF"/>
          <w:lang w:eastAsia="ru-RU"/>
        </w:rPr>
        <w:t>После нее наступает третья фаза – либо процесс выздоровления в виде адекватной адаптации к вновь возникшим обстоятельствам – фаза «</w:t>
      </w:r>
      <w:r w:rsidRPr="001706BB">
        <w:rPr>
          <w:rFonts w:ascii="Times New Roman" w:hAnsi="Times New Roman" w:cs="Times New Roman"/>
          <w:sz w:val="24"/>
          <w:szCs w:val="24"/>
          <w:lang w:eastAsia="ru-RU"/>
        </w:rPr>
        <w:t>нормального реагирования</w:t>
      </w:r>
      <w:r w:rsidRPr="001706BB">
        <w:rPr>
          <w:rFonts w:ascii="Times New Roman" w:hAnsi="Times New Roman" w:cs="Times New Roman"/>
          <w:sz w:val="24"/>
          <w:szCs w:val="24"/>
          <w:shd w:val="clear" w:color="auto" w:fill="FFFFFF"/>
          <w:lang w:eastAsia="ru-RU"/>
        </w:rPr>
        <w:t>», либо фиксация на травме с последующим развитием постстрессового расстройства. В последнем случае психические изменения личности можно представить в такой последовательности:</w:t>
      </w:r>
    </w:p>
    <w:p w:rsidR="000D35AE" w:rsidRPr="001706BB" w:rsidRDefault="000D35AE" w:rsidP="001706BB">
      <w:pPr>
        <w:pStyle w:val="ListParagraph"/>
        <w:widowControl/>
        <w:numPr>
          <w:ilvl w:val="0"/>
          <w:numId w:val="3"/>
        </w:numPr>
        <w:autoSpaceDE/>
        <w:autoSpaceDN/>
        <w:adjustRightInd/>
        <w:ind w:left="0"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lang w:eastAsia="ru-RU"/>
        </w:rPr>
        <w:t>травматический стресс (во время критического инцидента и сразу после него – до двух суток);</w:t>
      </w:r>
    </w:p>
    <w:p w:rsidR="000D35AE" w:rsidRPr="001706BB" w:rsidRDefault="000D35AE" w:rsidP="001706BB">
      <w:pPr>
        <w:pStyle w:val="ListParagraph"/>
        <w:widowControl/>
        <w:numPr>
          <w:ilvl w:val="0"/>
          <w:numId w:val="3"/>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острое стрессовое расстройство (в течение 1 месяца после критического инцидента – от двух суток до четырёх недель);</w:t>
      </w:r>
    </w:p>
    <w:p w:rsidR="000D35AE" w:rsidRPr="001706BB" w:rsidRDefault="000D35AE" w:rsidP="001706BB">
      <w:pPr>
        <w:pStyle w:val="ListParagraph"/>
        <w:widowControl/>
        <w:numPr>
          <w:ilvl w:val="0"/>
          <w:numId w:val="3"/>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посттравматическое стрессовое расстройство (спустя более 1 месяца после критического инцидента – более четырёх недель);</w:t>
      </w:r>
    </w:p>
    <w:p w:rsidR="000D35AE" w:rsidRPr="001706BB" w:rsidRDefault="000D35AE" w:rsidP="001706BB">
      <w:pPr>
        <w:pStyle w:val="ListParagraph"/>
        <w:widowControl/>
        <w:numPr>
          <w:ilvl w:val="0"/>
          <w:numId w:val="3"/>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посттравматическое расстройство личности (на протяжении последующей жизни человека, пережившего травму).</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xml:space="preserve"> Захват в качестве заложника является для человека сильным психическим потрясением. Поэтому после освобождения необходимо принять меры к тому, чтобы быстрее успокоиться и забыть о случившемся. Этим определяется объективная необходимость обеспечения психологической защиты и поддержки заложников, а также участников специальных операций по их освобождению. Психологическая защита и поддержка, в соответствии с закономерностями развития подобных ситуаций, конкретным характером экстремальных факторов и особенностями оперативных действий правоохранительных органов, предполагает широкий спектр мероприятий, осуществляемых в тесном взаимодействии различными специалистами, подразделениями и службами. Цель этих мероприятий – предупреждение или смягчение воздействия психического стресса на морально-психологическое состояние заложников и участников специальной операции, поддержание высокого уровня служебно-боевой готовности и профессиональной работоспособности личного состава, психологическая нейтрализация террористов, оказание неотложной психологической помощи нуждающимся. </w:t>
      </w: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 xml:space="preserve">    Правильная реализация мероприятий психологической защиты и поддержки должна способствовать также достижению успеха специальной операции в целом – полному освобождению заложников, сохранению их жизни и здоровья, задержанию или ликвидации террористов с минимальными издержками для органов безопасности.</w:t>
      </w:r>
    </w:p>
    <w:p w:rsidR="000D35AE" w:rsidRPr="001706BB" w:rsidRDefault="000D35AE" w:rsidP="001706BB">
      <w:pPr>
        <w:widowControl/>
        <w:autoSpaceDE/>
        <w:autoSpaceDN/>
        <w:adjustRightInd/>
        <w:ind w:firstLine="709"/>
        <w:jc w:val="both"/>
        <w:rPr>
          <w:rFonts w:ascii="Times New Roman" w:hAnsi="Times New Roman" w:cs="Times New Roman"/>
          <w:sz w:val="24"/>
          <w:szCs w:val="24"/>
          <w:shd w:val="clear" w:color="auto" w:fill="FFFFFF"/>
          <w:lang w:eastAsia="ru-RU"/>
        </w:rPr>
      </w:pPr>
      <w:r w:rsidRPr="001706BB">
        <w:rPr>
          <w:rFonts w:ascii="Times New Roman" w:hAnsi="Times New Roman" w:cs="Times New Roman"/>
          <w:sz w:val="24"/>
          <w:szCs w:val="24"/>
          <w:shd w:val="clear" w:color="auto" w:fill="FFFFFF"/>
          <w:lang w:eastAsia="ru-RU"/>
        </w:rPr>
        <w:t> </w:t>
      </w:r>
      <w:r w:rsidRPr="001706BB">
        <w:rPr>
          <w:rFonts w:ascii="Times New Roman" w:hAnsi="Times New Roman" w:cs="Times New Roman"/>
          <w:sz w:val="24"/>
          <w:szCs w:val="24"/>
          <w:lang w:eastAsia="ru-RU"/>
        </w:rPr>
        <w:t xml:space="preserve">   </w:t>
      </w:r>
      <w:r w:rsidRPr="001706BB">
        <w:rPr>
          <w:rFonts w:ascii="Times New Roman" w:hAnsi="Times New Roman" w:cs="Times New Roman"/>
          <w:sz w:val="24"/>
          <w:szCs w:val="24"/>
          <w:shd w:val="clear" w:color="auto" w:fill="FFFFFF"/>
          <w:lang w:eastAsia="ru-RU"/>
        </w:rPr>
        <w:t>Таким образом, в широком смысле психологическую защиту и поддержку следует рассматривать как развернутый во времени процесс комплексного психологического обеспечения специальных операций, связанных с освобождением заложников. После окончания операции тяжесть медико-психологического состояния заложников будет зависеть от степени благополучности исхода операции – чем больше человеческих потерь со всех сторон, тем выше психотравмичность ситуации. В зависимости от этого могут быть непосредственные психсоматические реакции со стороны заложников в ходе операции и отдельные, наиболее тяжелые последствия. </w:t>
      </w:r>
      <w:r w:rsidRPr="001706BB">
        <w:rPr>
          <w:rFonts w:ascii="Times New Roman" w:hAnsi="Times New Roman" w:cs="Times New Roman"/>
          <w:sz w:val="24"/>
          <w:szCs w:val="24"/>
          <w:lang w:eastAsia="ru-RU"/>
        </w:rPr>
        <w:br/>
        <w:t xml:space="preserve">    </w:t>
      </w:r>
      <w:r w:rsidRPr="001706BB">
        <w:rPr>
          <w:rFonts w:ascii="Times New Roman" w:hAnsi="Times New Roman" w:cs="Times New Roman"/>
          <w:sz w:val="24"/>
          <w:szCs w:val="24"/>
          <w:shd w:val="clear" w:color="auto" w:fill="FFFFFF"/>
          <w:lang w:eastAsia="ru-RU"/>
        </w:rPr>
        <w:t>После длительного психотравмирующего воздействия, заложники нуждаются в квалификационной психологической и медицинской помощи. Поэтому по мере освобождения заложников специалистами организуется их медико-психологический контроль. Использование заложника в качестве свидетеля и для других уголовно-процессуальных действий без проведения экстренных реабилитационно-восстановительных мероприятий не представляется оправданным. Если необходимо оперативно получить соответствующую информацию, то целесообразно реализовать эту задачу через психолога, оказывающего помощь заложнику. </w:t>
      </w:r>
      <w:r w:rsidRPr="001706BB">
        <w:rPr>
          <w:rFonts w:ascii="Times New Roman" w:hAnsi="Times New Roman" w:cs="Times New Roman"/>
          <w:sz w:val="24"/>
          <w:szCs w:val="24"/>
          <w:lang w:eastAsia="ru-RU"/>
        </w:rPr>
        <w:br/>
        <w:t xml:space="preserve">    </w:t>
      </w:r>
      <w:r w:rsidRPr="001706BB">
        <w:rPr>
          <w:rFonts w:ascii="Times New Roman" w:hAnsi="Times New Roman" w:cs="Times New Roman"/>
          <w:sz w:val="24"/>
          <w:szCs w:val="24"/>
          <w:shd w:val="clear" w:color="auto" w:fill="FFFFFF"/>
          <w:lang w:eastAsia="ru-RU"/>
        </w:rPr>
        <w:t>От проявлений терроризма страдают и сотрудники спецподразделений. Риск развития постстрессовых дезадаптивных психических реакций у групп захвата также достаточно высок. По негативным последствиям участия сотрудников в контртеррористической операции, работа должна вестись в следующих направлениях:</w:t>
      </w:r>
    </w:p>
    <w:p w:rsidR="000D35AE" w:rsidRDefault="000D35AE" w:rsidP="001706BB">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Страх и досада. Сотрудники часто боятся того, что травмирующие события могут повториться вновь, испытывая при этом чувство досады из-за утраты веры в себя и ближайшее окружение.</w:t>
      </w:r>
    </w:p>
    <w:p w:rsidR="000D35AE" w:rsidRPr="001706BB" w:rsidRDefault="000D35AE" w:rsidP="001706BB">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 xml:space="preserve"> Проработка страхов. Пострадавших можно и необходимо научить адекватно, реагировать на собственные страхи и тревогу, а также методам их преодоления.</w:t>
      </w:r>
    </w:p>
    <w:p w:rsidR="000D35AE" w:rsidRPr="001706BB" w:rsidRDefault="000D35AE" w:rsidP="001706BB">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Отрицание. Основная масса пострадавших сотрудников отрицает (часто справедливо) наличие проблем в связи с фактом травмирующей ситуации, болезненно переживая и агрессивно реагируя на предложения медицинской и специализированной психологической помощи.</w:t>
      </w:r>
    </w:p>
    <w:p w:rsidR="000D35AE" w:rsidRPr="001706BB" w:rsidRDefault="000D35AE" w:rsidP="001706BB">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Личностный рост. Тем не менее, многие осознают, что какие-то изменения с ними произошли, иногда отмечая проявления трудностей в межличностных конфликтах за пределами своего социума, постоянно жестко разделяя окружающих на своих и чужих и считая себя выше и сильнее других людей.</w:t>
      </w:r>
    </w:p>
    <w:p w:rsidR="000D35AE" w:rsidRDefault="000D35AE" w:rsidP="00FD07C0">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Чувство вины и стыда. Лица, попавшие в силу ряда обстоятельств в беспомощное положение или допустившие оплошность, повлекшую гибель товарища, либо ситуацию, когда решение их судьбы от них не зависело (к примеру, плен), могут испытывать острое чувство вины за это.</w:t>
      </w:r>
    </w:p>
    <w:p w:rsidR="000D35AE" w:rsidRPr="001706BB" w:rsidRDefault="000D35AE" w:rsidP="00FD07C0">
      <w:pPr>
        <w:pStyle w:val="ListParagraph"/>
        <w:widowControl/>
        <w:numPr>
          <w:ilvl w:val="0"/>
          <w:numId w:val="4"/>
        </w:numPr>
        <w:autoSpaceDE/>
        <w:autoSpaceDN/>
        <w:adjustRightInd/>
        <w:ind w:left="0"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t>Формирование адекватных ожиданий. Необходимо подготовить сотрудника к тому, что дома его ждет семья, нуждающаяся в помощи («семья ждет кормильца»). И членам семьи могут быть непонятны и неприятны серьезные перемены, происшедшие с ним за относительно недолгий срок командировки.</w:t>
      </w:r>
    </w:p>
    <w:p w:rsidR="000D35AE" w:rsidRPr="001706BB" w:rsidRDefault="000D35AE" w:rsidP="001706BB">
      <w:pPr>
        <w:ind w:firstLine="709"/>
        <w:jc w:val="both"/>
        <w:rPr>
          <w:rFonts w:ascii="Times New Roman" w:hAnsi="Times New Roman" w:cs="Times New Roman"/>
          <w:sz w:val="24"/>
          <w:szCs w:val="24"/>
          <w:lang w:eastAsia="ru-RU"/>
        </w:rPr>
      </w:pPr>
      <w:r w:rsidRPr="001706BB">
        <w:rPr>
          <w:rFonts w:ascii="Times New Roman" w:hAnsi="Times New Roman" w:cs="Times New Roman"/>
          <w:sz w:val="24"/>
          <w:szCs w:val="24"/>
          <w:lang w:eastAsia="ru-RU"/>
        </w:rPr>
        <w:br/>
      </w:r>
      <w:r w:rsidRPr="001706BB">
        <w:rPr>
          <w:rFonts w:ascii="Times New Roman" w:hAnsi="Times New Roman" w:cs="Times New Roman"/>
          <w:sz w:val="24"/>
          <w:szCs w:val="24"/>
          <w:shd w:val="clear" w:color="auto" w:fill="FFFFFF"/>
          <w:lang w:eastAsia="ru-RU"/>
        </w:rPr>
        <w:t>После завершения операции все участвовавшие в силовых мероприятиях сотрудники должны пройти послеоперационный психологический контроль. Он организуется ответственным психологом и проводится по решению руководителя операции на месте либо после возвращения в расположение постоянной дислокации до начала исполнения обязанностей повседневной службы. На основании результатов контроля выносится заключение о наличии у сотрудников оснований для проведения восстановительных, оздоровительных и лечебных мероприятий. Если психологическая и медицинская службы органа безопасности (отдельного подразделения) располагают возможностями, то оказывается необходимая помощь, проводится соответствующая психокоррекционная работа. В зависимости от эффективности восстановительных мероприятий, принимается решение о допуске сотрудников к дальнейшему исполнению обязанностей службы либо о направлении нуждающихся в психодиагностические и лечебные учреждения для углубленного обследования, лечения и реабилитации. </w:t>
      </w:r>
      <w:r w:rsidRPr="001706BB">
        <w:rPr>
          <w:rFonts w:ascii="Times New Roman" w:hAnsi="Times New Roman" w:cs="Times New Roman"/>
          <w:sz w:val="24"/>
          <w:szCs w:val="24"/>
          <w:lang w:eastAsia="ru-RU"/>
        </w:rPr>
        <w:br/>
        <w:t xml:space="preserve">     </w:t>
      </w:r>
      <w:r w:rsidRPr="001706BB">
        <w:rPr>
          <w:rFonts w:ascii="Times New Roman" w:hAnsi="Times New Roman" w:cs="Times New Roman"/>
          <w:sz w:val="24"/>
          <w:szCs w:val="24"/>
          <w:shd w:val="clear" w:color="auto" w:fill="FFFFFF"/>
          <w:lang w:eastAsia="ru-RU"/>
        </w:rPr>
        <w:t>Для сотрудников спецподразделений последствия экстремальных ситуаций могут носить и позитивный характер. Очень убедительно возможность позитивных изменений показал А.М. Столяренко. Он считает, что эти изменения образуют целый комплекс, хотя и не всегда проявляются во всем объеме. Это зависит от вида экстремальных ситуаций, индивидуальных особенностей человека, стечения обстоятельств и др. В комплекс входят: повышение профессионализма, опытности; личностная самореализация человека; социальное признание, повышение социального статуса, социальный успех; улучшение бытовых и материальных условий; укрепление сил и здоровья.</w:t>
      </w:r>
    </w:p>
    <w:p w:rsidR="000D35AE" w:rsidRPr="001706BB" w:rsidRDefault="000D35AE" w:rsidP="001706BB">
      <w:pPr>
        <w:ind w:firstLine="709"/>
        <w:jc w:val="both"/>
        <w:rPr>
          <w:rFonts w:ascii="Times New Roman" w:hAnsi="Times New Roman" w:cs="Times New Roman"/>
          <w:sz w:val="24"/>
          <w:szCs w:val="24"/>
        </w:rPr>
      </w:pPr>
      <w:r w:rsidRPr="001706BB">
        <w:rPr>
          <w:rFonts w:ascii="Times New Roman" w:hAnsi="Times New Roman" w:cs="Times New Roman"/>
          <w:sz w:val="24"/>
          <w:szCs w:val="24"/>
          <w:lang w:eastAsia="ru-RU"/>
        </w:rPr>
        <w:t xml:space="preserve">    </w:t>
      </w:r>
      <w:r w:rsidRPr="001706BB">
        <w:rPr>
          <w:rFonts w:ascii="Times New Roman" w:hAnsi="Times New Roman" w:cs="Times New Roman"/>
          <w:sz w:val="24"/>
          <w:szCs w:val="24"/>
          <w:shd w:val="clear" w:color="auto" w:fill="FFFFFF"/>
          <w:lang w:eastAsia="ru-RU"/>
        </w:rPr>
        <w:t>Основная тяжесть решения задач по минимизации (ликвидации) последствий террористической деятельности ложится на федеральные органы исполнительной власти. Эта деятельность является обязательным элементом защиты личности, общества и государства от терроризма.</w:t>
      </w:r>
    </w:p>
    <w:sectPr w:rsidR="000D35AE" w:rsidRPr="001706BB" w:rsidSect="00B36A0B">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559A0"/>
    <w:multiLevelType w:val="multilevel"/>
    <w:tmpl w:val="3BD4A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0935F7"/>
    <w:multiLevelType w:val="hybridMultilevel"/>
    <w:tmpl w:val="00F02F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CCD18EB"/>
    <w:multiLevelType w:val="hybridMultilevel"/>
    <w:tmpl w:val="34BEE59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3BA26384"/>
    <w:multiLevelType w:val="multilevel"/>
    <w:tmpl w:val="09F8D0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456B"/>
    <w:rsid w:val="000D35AE"/>
    <w:rsid w:val="001706BB"/>
    <w:rsid w:val="0019531F"/>
    <w:rsid w:val="002135C8"/>
    <w:rsid w:val="00281614"/>
    <w:rsid w:val="00353558"/>
    <w:rsid w:val="003D650E"/>
    <w:rsid w:val="004161E9"/>
    <w:rsid w:val="004F1ADD"/>
    <w:rsid w:val="005D44D8"/>
    <w:rsid w:val="00626ED4"/>
    <w:rsid w:val="00692F17"/>
    <w:rsid w:val="007301C0"/>
    <w:rsid w:val="007A18FC"/>
    <w:rsid w:val="0083456B"/>
    <w:rsid w:val="0086179B"/>
    <w:rsid w:val="009617EA"/>
    <w:rsid w:val="00AF0255"/>
    <w:rsid w:val="00B2227C"/>
    <w:rsid w:val="00B36A0B"/>
    <w:rsid w:val="00B805AB"/>
    <w:rsid w:val="00B9747B"/>
    <w:rsid w:val="00C327A5"/>
    <w:rsid w:val="00C95CFA"/>
    <w:rsid w:val="00CA16E1"/>
    <w:rsid w:val="00D162CB"/>
    <w:rsid w:val="00D46F3E"/>
    <w:rsid w:val="00DF3684"/>
    <w:rsid w:val="00E37E0F"/>
    <w:rsid w:val="00E51684"/>
    <w:rsid w:val="00FD07C0"/>
    <w:rsid w:val="00FD32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7A18FC"/>
    <w:pPr>
      <w:widowControl w:val="0"/>
      <w:autoSpaceDE w:val="0"/>
      <w:autoSpaceDN w:val="0"/>
      <w:adjustRightInd w:val="0"/>
    </w:pPr>
    <w:rPr>
      <w:rFonts w:ascii="Arial" w:hAnsi="Arial" w:cs="Arial"/>
      <w:sz w:val="20"/>
      <w:szCs w:val="20"/>
      <w:lang w:eastAsia="en-US"/>
    </w:rPr>
  </w:style>
  <w:style w:type="paragraph" w:styleId="Heading1">
    <w:name w:val="heading 1"/>
    <w:basedOn w:val="Normal"/>
    <w:next w:val="Normal"/>
    <w:link w:val="Heading1Char"/>
    <w:uiPriority w:val="99"/>
    <w:qFormat/>
    <w:rsid w:val="007A18FC"/>
    <w:pPr>
      <w:keepNext/>
      <w:keepLines/>
      <w:spacing w:before="480"/>
      <w:outlineLvl w:val="0"/>
    </w:pPr>
    <w:rPr>
      <w:rFonts w:ascii="Cambria" w:hAnsi="Cambria" w:cs="Cambria"/>
      <w:b/>
      <w:bCs/>
      <w:color w:val="365F91"/>
      <w:sz w:val="28"/>
      <w:szCs w:val="28"/>
      <w:lang w:eastAsia="ru-RU"/>
    </w:rPr>
  </w:style>
  <w:style w:type="paragraph" w:styleId="Heading2">
    <w:name w:val="heading 2"/>
    <w:basedOn w:val="Normal"/>
    <w:next w:val="Normal"/>
    <w:link w:val="Heading2Char"/>
    <w:uiPriority w:val="99"/>
    <w:qFormat/>
    <w:rsid w:val="007A18FC"/>
    <w:pPr>
      <w:keepNext/>
      <w:keepLines/>
      <w:spacing w:before="200"/>
      <w:outlineLvl w:val="1"/>
    </w:pPr>
    <w:rPr>
      <w:rFonts w:ascii="Cambria" w:hAnsi="Cambria" w:cs="Cambria"/>
      <w:b/>
      <w:bCs/>
      <w:color w:val="4F81BD"/>
      <w:sz w:val="26"/>
      <w:szCs w:val="26"/>
      <w:lang w:eastAsia="ru-RU"/>
    </w:rPr>
  </w:style>
  <w:style w:type="paragraph" w:styleId="Heading3">
    <w:name w:val="heading 3"/>
    <w:basedOn w:val="Normal"/>
    <w:next w:val="Normal"/>
    <w:link w:val="Heading3Char"/>
    <w:uiPriority w:val="99"/>
    <w:qFormat/>
    <w:rsid w:val="007A18FC"/>
    <w:pPr>
      <w:keepNext/>
      <w:keepLines/>
      <w:spacing w:before="200"/>
      <w:outlineLvl w:val="2"/>
    </w:pPr>
    <w:rPr>
      <w:rFonts w:ascii="Cambria" w:hAnsi="Cambria" w:cs="Cambria"/>
      <w:b/>
      <w:bCs/>
      <w:color w:val="4F81BD"/>
      <w:lang w:eastAsia="ru-RU"/>
    </w:rPr>
  </w:style>
  <w:style w:type="paragraph" w:styleId="Heading4">
    <w:name w:val="heading 4"/>
    <w:basedOn w:val="Normal"/>
    <w:next w:val="Normal"/>
    <w:link w:val="Heading4Char"/>
    <w:uiPriority w:val="99"/>
    <w:qFormat/>
    <w:rsid w:val="007A18FC"/>
    <w:pPr>
      <w:keepNext/>
      <w:keepLines/>
      <w:spacing w:before="200"/>
      <w:outlineLvl w:val="3"/>
    </w:pPr>
    <w:rPr>
      <w:rFonts w:ascii="Cambria" w:hAnsi="Cambria" w:cs="Cambria"/>
      <w:b/>
      <w:bCs/>
      <w:i/>
      <w:iCs/>
      <w:color w:val="4F81BD"/>
      <w:lang w:eastAsia="ru-RU"/>
    </w:rPr>
  </w:style>
  <w:style w:type="paragraph" w:styleId="Heading5">
    <w:name w:val="heading 5"/>
    <w:basedOn w:val="Normal"/>
    <w:next w:val="Normal"/>
    <w:link w:val="Heading5Char"/>
    <w:uiPriority w:val="99"/>
    <w:qFormat/>
    <w:rsid w:val="007A18FC"/>
    <w:pPr>
      <w:keepNext/>
      <w:keepLines/>
      <w:spacing w:before="200"/>
      <w:outlineLvl w:val="4"/>
    </w:pPr>
    <w:rPr>
      <w:rFonts w:ascii="Cambria" w:hAnsi="Cambria" w:cs="Cambria"/>
      <w:color w:val="243F60"/>
      <w:lang w:eastAsia="ru-RU"/>
    </w:rPr>
  </w:style>
  <w:style w:type="paragraph" w:styleId="Heading6">
    <w:name w:val="heading 6"/>
    <w:basedOn w:val="Normal"/>
    <w:next w:val="Normal"/>
    <w:link w:val="Heading6Char"/>
    <w:uiPriority w:val="99"/>
    <w:qFormat/>
    <w:rsid w:val="007A18FC"/>
    <w:pPr>
      <w:keepNext/>
      <w:keepLines/>
      <w:spacing w:before="200"/>
      <w:outlineLvl w:val="5"/>
    </w:pPr>
    <w:rPr>
      <w:rFonts w:ascii="Cambria" w:hAnsi="Cambria" w:cs="Cambria"/>
      <w:i/>
      <w:iCs/>
      <w:color w:val="243F60"/>
      <w:lang w:eastAsia="ru-RU"/>
    </w:rPr>
  </w:style>
  <w:style w:type="paragraph" w:styleId="Heading7">
    <w:name w:val="heading 7"/>
    <w:basedOn w:val="Normal"/>
    <w:next w:val="Normal"/>
    <w:link w:val="Heading7Char"/>
    <w:uiPriority w:val="99"/>
    <w:qFormat/>
    <w:rsid w:val="007A18FC"/>
    <w:pPr>
      <w:keepNext/>
      <w:keepLines/>
      <w:spacing w:before="200"/>
      <w:outlineLvl w:val="6"/>
    </w:pPr>
    <w:rPr>
      <w:rFonts w:ascii="Cambria" w:hAnsi="Cambria" w:cs="Cambria"/>
      <w:i/>
      <w:iCs/>
      <w:color w:val="404040"/>
      <w:lang w:eastAsia="ru-RU"/>
    </w:rPr>
  </w:style>
  <w:style w:type="paragraph" w:styleId="Heading8">
    <w:name w:val="heading 8"/>
    <w:basedOn w:val="Normal"/>
    <w:next w:val="Normal"/>
    <w:link w:val="Heading8Char"/>
    <w:uiPriority w:val="99"/>
    <w:qFormat/>
    <w:rsid w:val="007A18FC"/>
    <w:pPr>
      <w:keepNext/>
      <w:keepLines/>
      <w:spacing w:before="200"/>
      <w:outlineLvl w:val="7"/>
    </w:pPr>
    <w:rPr>
      <w:rFonts w:ascii="Cambria" w:hAnsi="Cambria" w:cs="Cambria"/>
      <w:color w:val="404040"/>
      <w:lang w:eastAsia="ru-RU"/>
    </w:rPr>
  </w:style>
  <w:style w:type="paragraph" w:styleId="Heading9">
    <w:name w:val="heading 9"/>
    <w:basedOn w:val="Normal"/>
    <w:next w:val="Normal"/>
    <w:link w:val="Heading9Char"/>
    <w:uiPriority w:val="99"/>
    <w:qFormat/>
    <w:rsid w:val="007A18FC"/>
    <w:pPr>
      <w:keepNext/>
      <w:keepLines/>
      <w:spacing w:before="200"/>
      <w:outlineLvl w:val="8"/>
    </w:pPr>
    <w:rPr>
      <w:rFonts w:ascii="Cambria" w:hAnsi="Cambria" w:cs="Cambria"/>
      <w:i/>
      <w:iCs/>
      <w:color w:val="40404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A18FC"/>
    <w:rPr>
      <w:rFonts w:ascii="Cambria" w:hAnsi="Cambria" w:cs="Cambria"/>
      <w:b/>
      <w:bCs/>
      <w:color w:val="365F91"/>
      <w:sz w:val="28"/>
      <w:szCs w:val="28"/>
    </w:rPr>
  </w:style>
  <w:style w:type="character" w:customStyle="1" w:styleId="Heading2Char">
    <w:name w:val="Heading 2 Char"/>
    <w:basedOn w:val="DefaultParagraphFont"/>
    <w:link w:val="Heading2"/>
    <w:uiPriority w:val="99"/>
    <w:semiHidden/>
    <w:locked/>
    <w:rsid w:val="007A18FC"/>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7A18FC"/>
    <w:rPr>
      <w:rFonts w:ascii="Cambria" w:hAnsi="Cambria" w:cs="Cambria"/>
      <w:b/>
      <w:bCs/>
      <w:color w:val="4F81BD"/>
    </w:rPr>
  </w:style>
  <w:style w:type="character" w:customStyle="1" w:styleId="Heading4Char">
    <w:name w:val="Heading 4 Char"/>
    <w:basedOn w:val="DefaultParagraphFont"/>
    <w:link w:val="Heading4"/>
    <w:uiPriority w:val="99"/>
    <w:semiHidden/>
    <w:locked/>
    <w:rsid w:val="007A18FC"/>
    <w:rPr>
      <w:rFonts w:ascii="Cambria" w:hAnsi="Cambria" w:cs="Cambria"/>
      <w:b/>
      <w:bCs/>
      <w:i/>
      <w:iCs/>
      <w:color w:val="4F81BD"/>
    </w:rPr>
  </w:style>
  <w:style w:type="character" w:customStyle="1" w:styleId="Heading5Char">
    <w:name w:val="Heading 5 Char"/>
    <w:basedOn w:val="DefaultParagraphFont"/>
    <w:link w:val="Heading5"/>
    <w:uiPriority w:val="99"/>
    <w:semiHidden/>
    <w:locked/>
    <w:rsid w:val="007A18FC"/>
    <w:rPr>
      <w:rFonts w:ascii="Cambria" w:hAnsi="Cambria" w:cs="Cambria"/>
      <w:color w:val="243F60"/>
    </w:rPr>
  </w:style>
  <w:style w:type="character" w:customStyle="1" w:styleId="Heading6Char">
    <w:name w:val="Heading 6 Char"/>
    <w:basedOn w:val="DefaultParagraphFont"/>
    <w:link w:val="Heading6"/>
    <w:uiPriority w:val="99"/>
    <w:semiHidden/>
    <w:locked/>
    <w:rsid w:val="007A18FC"/>
    <w:rPr>
      <w:rFonts w:ascii="Cambria" w:hAnsi="Cambria" w:cs="Cambria"/>
      <w:i/>
      <w:iCs/>
      <w:color w:val="243F60"/>
    </w:rPr>
  </w:style>
  <w:style w:type="character" w:customStyle="1" w:styleId="Heading7Char">
    <w:name w:val="Heading 7 Char"/>
    <w:basedOn w:val="DefaultParagraphFont"/>
    <w:link w:val="Heading7"/>
    <w:uiPriority w:val="99"/>
    <w:semiHidden/>
    <w:locked/>
    <w:rsid w:val="007A18FC"/>
    <w:rPr>
      <w:rFonts w:ascii="Cambria" w:hAnsi="Cambria" w:cs="Cambria"/>
      <w:i/>
      <w:iCs/>
      <w:color w:val="404040"/>
    </w:rPr>
  </w:style>
  <w:style w:type="character" w:customStyle="1" w:styleId="Heading8Char">
    <w:name w:val="Heading 8 Char"/>
    <w:basedOn w:val="DefaultParagraphFont"/>
    <w:link w:val="Heading8"/>
    <w:uiPriority w:val="99"/>
    <w:semiHidden/>
    <w:locked/>
    <w:rsid w:val="007A18FC"/>
    <w:rPr>
      <w:rFonts w:ascii="Cambria" w:hAnsi="Cambria" w:cs="Cambria"/>
      <w:color w:val="404040"/>
    </w:rPr>
  </w:style>
  <w:style w:type="character" w:customStyle="1" w:styleId="Heading9Char">
    <w:name w:val="Heading 9 Char"/>
    <w:basedOn w:val="DefaultParagraphFont"/>
    <w:link w:val="Heading9"/>
    <w:uiPriority w:val="99"/>
    <w:semiHidden/>
    <w:locked/>
    <w:rsid w:val="007A18FC"/>
    <w:rPr>
      <w:rFonts w:ascii="Cambria" w:hAnsi="Cambria" w:cs="Cambria"/>
      <w:i/>
      <w:iCs/>
      <w:color w:val="404040"/>
    </w:rPr>
  </w:style>
  <w:style w:type="paragraph" w:styleId="Caption">
    <w:name w:val="caption"/>
    <w:basedOn w:val="Normal"/>
    <w:next w:val="Normal"/>
    <w:uiPriority w:val="99"/>
    <w:qFormat/>
    <w:rsid w:val="007A18FC"/>
    <w:pPr>
      <w:spacing w:after="200"/>
    </w:pPr>
    <w:rPr>
      <w:b/>
      <w:bCs/>
      <w:color w:val="4F81BD"/>
      <w:sz w:val="18"/>
      <w:szCs w:val="18"/>
    </w:rPr>
  </w:style>
  <w:style w:type="paragraph" w:styleId="Title">
    <w:name w:val="Title"/>
    <w:basedOn w:val="Normal"/>
    <w:next w:val="Normal"/>
    <w:link w:val="TitleChar"/>
    <w:uiPriority w:val="99"/>
    <w:qFormat/>
    <w:rsid w:val="007A18FC"/>
    <w:pPr>
      <w:pBdr>
        <w:bottom w:val="single" w:sz="8" w:space="4" w:color="4F81BD"/>
      </w:pBdr>
      <w:spacing w:after="300"/>
    </w:pPr>
    <w:rPr>
      <w:rFonts w:ascii="Cambria" w:hAnsi="Cambria" w:cs="Cambria"/>
      <w:color w:val="17365D"/>
      <w:spacing w:val="5"/>
      <w:kern w:val="28"/>
      <w:sz w:val="52"/>
      <w:szCs w:val="52"/>
      <w:lang w:eastAsia="ru-RU"/>
    </w:rPr>
  </w:style>
  <w:style w:type="character" w:customStyle="1" w:styleId="TitleChar">
    <w:name w:val="Title Char"/>
    <w:basedOn w:val="DefaultParagraphFont"/>
    <w:link w:val="Title"/>
    <w:uiPriority w:val="99"/>
    <w:locked/>
    <w:rsid w:val="007A18FC"/>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7A18FC"/>
    <w:pPr>
      <w:numPr>
        <w:ilvl w:val="1"/>
      </w:numPr>
    </w:pPr>
    <w:rPr>
      <w:rFonts w:ascii="Cambria" w:hAnsi="Cambria" w:cs="Cambria"/>
      <w:i/>
      <w:iCs/>
      <w:color w:val="4F81BD"/>
      <w:spacing w:val="15"/>
      <w:sz w:val="24"/>
      <w:szCs w:val="24"/>
      <w:lang w:eastAsia="ru-RU"/>
    </w:rPr>
  </w:style>
  <w:style w:type="character" w:customStyle="1" w:styleId="SubtitleChar">
    <w:name w:val="Subtitle Char"/>
    <w:basedOn w:val="DefaultParagraphFont"/>
    <w:link w:val="Subtitle"/>
    <w:uiPriority w:val="99"/>
    <w:locked/>
    <w:rsid w:val="007A18FC"/>
    <w:rPr>
      <w:rFonts w:ascii="Cambria" w:hAnsi="Cambria" w:cs="Cambria"/>
      <w:i/>
      <w:iCs/>
      <w:color w:val="4F81BD"/>
      <w:spacing w:val="15"/>
      <w:sz w:val="24"/>
      <w:szCs w:val="24"/>
    </w:rPr>
  </w:style>
  <w:style w:type="character" w:styleId="Strong">
    <w:name w:val="Strong"/>
    <w:basedOn w:val="DefaultParagraphFont"/>
    <w:uiPriority w:val="99"/>
    <w:qFormat/>
    <w:rsid w:val="007A18FC"/>
    <w:rPr>
      <w:rFonts w:cs="Times New Roman"/>
      <w:b/>
      <w:bCs/>
    </w:rPr>
  </w:style>
  <w:style w:type="character" w:styleId="Emphasis">
    <w:name w:val="Emphasis"/>
    <w:basedOn w:val="DefaultParagraphFont"/>
    <w:uiPriority w:val="99"/>
    <w:qFormat/>
    <w:rsid w:val="007A18FC"/>
    <w:rPr>
      <w:rFonts w:cs="Times New Roman"/>
      <w:i/>
      <w:iCs/>
    </w:rPr>
  </w:style>
  <w:style w:type="paragraph" w:styleId="NoSpacing">
    <w:name w:val="No Spacing"/>
    <w:basedOn w:val="Normal"/>
    <w:uiPriority w:val="99"/>
    <w:qFormat/>
    <w:rsid w:val="007A18FC"/>
  </w:style>
  <w:style w:type="paragraph" w:styleId="ListParagraph">
    <w:name w:val="List Paragraph"/>
    <w:basedOn w:val="Normal"/>
    <w:uiPriority w:val="99"/>
    <w:qFormat/>
    <w:rsid w:val="007A18FC"/>
    <w:pPr>
      <w:ind w:left="720"/>
    </w:pPr>
  </w:style>
  <w:style w:type="paragraph" w:styleId="Quote">
    <w:name w:val="Quote"/>
    <w:basedOn w:val="Normal"/>
    <w:next w:val="Normal"/>
    <w:link w:val="QuoteChar"/>
    <w:uiPriority w:val="99"/>
    <w:qFormat/>
    <w:rsid w:val="007A18FC"/>
    <w:rPr>
      <w:i/>
      <w:iCs/>
      <w:color w:val="000000"/>
      <w:lang w:eastAsia="ru-RU"/>
    </w:rPr>
  </w:style>
  <w:style w:type="character" w:customStyle="1" w:styleId="QuoteChar">
    <w:name w:val="Quote Char"/>
    <w:basedOn w:val="DefaultParagraphFont"/>
    <w:link w:val="Quote"/>
    <w:uiPriority w:val="99"/>
    <w:locked/>
    <w:rsid w:val="007A18FC"/>
    <w:rPr>
      <w:rFonts w:ascii="Arial" w:hAnsi="Arial" w:cs="Arial"/>
      <w:i/>
      <w:iCs/>
      <w:color w:val="000000"/>
    </w:rPr>
  </w:style>
  <w:style w:type="paragraph" w:styleId="IntenseQuote">
    <w:name w:val="Intense Quote"/>
    <w:basedOn w:val="Normal"/>
    <w:next w:val="Normal"/>
    <w:link w:val="IntenseQuoteChar"/>
    <w:uiPriority w:val="99"/>
    <w:qFormat/>
    <w:rsid w:val="007A18FC"/>
    <w:pPr>
      <w:pBdr>
        <w:bottom w:val="single" w:sz="4" w:space="4" w:color="4F81BD"/>
      </w:pBdr>
      <w:spacing w:before="200" w:after="280"/>
      <w:ind w:left="936" w:right="936"/>
    </w:pPr>
    <w:rPr>
      <w:b/>
      <w:bCs/>
      <w:i/>
      <w:iCs/>
      <w:color w:val="4F81BD"/>
      <w:lang w:eastAsia="ru-RU"/>
    </w:rPr>
  </w:style>
  <w:style w:type="character" w:customStyle="1" w:styleId="IntenseQuoteChar">
    <w:name w:val="Intense Quote Char"/>
    <w:basedOn w:val="DefaultParagraphFont"/>
    <w:link w:val="IntenseQuote"/>
    <w:uiPriority w:val="99"/>
    <w:locked/>
    <w:rsid w:val="007A18FC"/>
    <w:rPr>
      <w:rFonts w:ascii="Arial" w:hAnsi="Arial" w:cs="Arial"/>
      <w:b/>
      <w:bCs/>
      <w:i/>
      <w:iCs/>
      <w:color w:val="4F81BD"/>
    </w:rPr>
  </w:style>
  <w:style w:type="character" w:styleId="SubtleEmphasis">
    <w:name w:val="Subtle Emphasis"/>
    <w:basedOn w:val="DefaultParagraphFont"/>
    <w:uiPriority w:val="99"/>
    <w:qFormat/>
    <w:rsid w:val="007A18FC"/>
    <w:rPr>
      <w:rFonts w:cs="Times New Roman"/>
      <w:i/>
      <w:iCs/>
      <w:color w:val="808080"/>
    </w:rPr>
  </w:style>
  <w:style w:type="character" w:styleId="IntenseEmphasis">
    <w:name w:val="Intense Emphasis"/>
    <w:basedOn w:val="DefaultParagraphFont"/>
    <w:uiPriority w:val="99"/>
    <w:qFormat/>
    <w:rsid w:val="007A18FC"/>
    <w:rPr>
      <w:rFonts w:cs="Times New Roman"/>
      <w:b/>
      <w:bCs/>
      <w:i/>
      <w:iCs/>
      <w:color w:val="4F81BD"/>
    </w:rPr>
  </w:style>
  <w:style w:type="character" w:styleId="SubtleReference">
    <w:name w:val="Subtle Reference"/>
    <w:basedOn w:val="DefaultParagraphFont"/>
    <w:uiPriority w:val="99"/>
    <w:qFormat/>
    <w:rsid w:val="007A18FC"/>
    <w:rPr>
      <w:rFonts w:cs="Times New Roman"/>
      <w:smallCaps/>
      <w:color w:val="auto"/>
      <w:u w:val="single"/>
    </w:rPr>
  </w:style>
  <w:style w:type="character" w:styleId="IntenseReference">
    <w:name w:val="Intense Reference"/>
    <w:basedOn w:val="DefaultParagraphFont"/>
    <w:uiPriority w:val="99"/>
    <w:qFormat/>
    <w:rsid w:val="007A18FC"/>
    <w:rPr>
      <w:rFonts w:cs="Times New Roman"/>
      <w:b/>
      <w:bCs/>
      <w:smallCaps/>
      <w:color w:val="auto"/>
      <w:spacing w:val="5"/>
      <w:u w:val="single"/>
    </w:rPr>
  </w:style>
  <w:style w:type="character" w:styleId="BookTitle">
    <w:name w:val="Book Title"/>
    <w:basedOn w:val="DefaultParagraphFont"/>
    <w:uiPriority w:val="99"/>
    <w:qFormat/>
    <w:rsid w:val="007A18FC"/>
    <w:rPr>
      <w:rFonts w:cs="Times New Roman"/>
      <w:b/>
      <w:bCs/>
      <w:smallCaps/>
      <w:spacing w:val="5"/>
    </w:rPr>
  </w:style>
  <w:style w:type="paragraph" w:styleId="TOCHeading">
    <w:name w:val="TOC Heading"/>
    <w:basedOn w:val="Heading1"/>
    <w:next w:val="Normal"/>
    <w:uiPriority w:val="99"/>
    <w:qFormat/>
    <w:rsid w:val="007A18FC"/>
    <w:pPr>
      <w:outlineLvl w:val="9"/>
    </w:pPr>
  </w:style>
  <w:style w:type="paragraph" w:styleId="NormalWeb">
    <w:name w:val="Normal (Web)"/>
    <w:basedOn w:val="Normal"/>
    <w:uiPriority w:val="99"/>
    <w:rsid w:val="002135C8"/>
    <w:pPr>
      <w:widowControl/>
      <w:autoSpaceDE/>
      <w:autoSpaceDN/>
      <w:adjustRightInd/>
      <w:spacing w:before="100" w:beforeAutospacing="1" w:after="100" w:afterAutospacing="1"/>
    </w:pPr>
    <w:rPr>
      <w:sz w:val="24"/>
      <w:szCs w:val="24"/>
      <w:lang w:eastAsia="ru-RU"/>
    </w:rPr>
  </w:style>
  <w:style w:type="paragraph" w:styleId="BalloonText">
    <w:name w:val="Balloon Text"/>
    <w:basedOn w:val="Normal"/>
    <w:link w:val="BalloonTextChar"/>
    <w:uiPriority w:val="99"/>
    <w:semiHidden/>
    <w:rsid w:val="002135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3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7731464">
      <w:marLeft w:val="0"/>
      <w:marRight w:val="0"/>
      <w:marTop w:val="0"/>
      <w:marBottom w:val="0"/>
      <w:divBdr>
        <w:top w:val="none" w:sz="0" w:space="0" w:color="auto"/>
        <w:left w:val="none" w:sz="0" w:space="0" w:color="auto"/>
        <w:bottom w:val="none" w:sz="0" w:space="0" w:color="auto"/>
        <w:right w:val="none" w:sz="0" w:space="0" w:color="auto"/>
      </w:divBdr>
    </w:div>
    <w:div w:id="407731465">
      <w:marLeft w:val="0"/>
      <w:marRight w:val="0"/>
      <w:marTop w:val="0"/>
      <w:marBottom w:val="0"/>
      <w:divBdr>
        <w:top w:val="none" w:sz="0" w:space="0" w:color="auto"/>
        <w:left w:val="none" w:sz="0" w:space="0" w:color="auto"/>
        <w:bottom w:val="none" w:sz="0" w:space="0" w:color="auto"/>
        <w:right w:val="none" w:sz="0" w:space="0" w:color="auto"/>
      </w:divBdr>
    </w:div>
    <w:div w:id="4077314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328</TotalTime>
  <Pages>32</Pages>
  <Words>15941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dc:creator>
  <cp:keywords/>
  <dc:description/>
  <cp:lastModifiedBy>васильева</cp:lastModifiedBy>
  <cp:revision>5</cp:revision>
  <dcterms:created xsi:type="dcterms:W3CDTF">2017-12-05T06:59:00Z</dcterms:created>
  <dcterms:modified xsi:type="dcterms:W3CDTF">2018-01-10T08:47:00Z</dcterms:modified>
</cp:coreProperties>
</file>